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299FABE3" w:rsidR="00C5503F" w:rsidRPr="00EB591E" w:rsidRDefault="00C5503F" w:rsidP="007D35CA">
      <w:pPr>
        <w:spacing w:after="120"/>
        <w:jc w:val="center"/>
        <w:rPr>
          <w:rFonts w:ascii="Arial" w:hAnsi="Arial" w:cs="Arial"/>
          <w:b/>
          <w:bCs/>
          <w:i/>
          <w:iCs/>
        </w:rPr>
      </w:pPr>
      <w:r w:rsidRPr="00EB591E">
        <w:rPr>
          <w:rFonts w:ascii="Arial" w:hAnsi="Arial" w:cs="Arial"/>
          <w:b/>
        </w:rPr>
        <w:t xml:space="preserve">PROCESSO Nº </w:t>
      </w:r>
      <w:r w:rsidR="004E4029">
        <w:rPr>
          <w:rFonts w:ascii="Arial" w:hAnsi="Arial" w:cs="Arial"/>
          <w:b/>
        </w:rPr>
        <w:t>042/2024</w:t>
      </w:r>
    </w:p>
    <w:p w14:paraId="20387432" w14:textId="60F5E67B" w:rsidR="000331F0" w:rsidRPr="00527B75" w:rsidRDefault="00C5503F" w:rsidP="007D35CA">
      <w:pPr>
        <w:spacing w:after="120"/>
        <w:jc w:val="center"/>
        <w:rPr>
          <w:rFonts w:ascii="Arial" w:hAnsi="Arial" w:cs="Arial"/>
          <w:b/>
        </w:rPr>
      </w:pPr>
      <w:r w:rsidRPr="00EB591E">
        <w:rPr>
          <w:rFonts w:ascii="Arial" w:hAnsi="Arial" w:cs="Arial"/>
          <w:b/>
        </w:rPr>
        <w:t xml:space="preserve">DISPENSA PRESENCIAL Nº </w:t>
      </w:r>
      <w:r w:rsidR="00DB58D1">
        <w:rPr>
          <w:rFonts w:ascii="Arial" w:hAnsi="Arial" w:cs="Arial"/>
          <w:b/>
        </w:rPr>
        <w:t>018/2024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4B51947F" w14:textId="639A9522" w:rsidR="00B572BA" w:rsidRDefault="000331F0" w:rsidP="00B572BA">
      <w:pPr>
        <w:jc w:val="both"/>
        <w:rPr>
          <w:rFonts w:ascii="Arial" w:hAnsi="Arial" w:cs="Arial"/>
          <w:b/>
          <w:bCs/>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End w:id="0"/>
      <w:bookmarkEnd w:id="1"/>
      <w:r w:rsidR="004E4029" w:rsidRPr="004E4029">
        <w:rPr>
          <w:rFonts w:ascii="Arial" w:hAnsi="Arial" w:cs="Arial"/>
          <w:b/>
          <w:bCs/>
          <w:lang w:val="pt-PT"/>
        </w:rPr>
        <w:t xml:space="preserve">AQUISIÇÃO DE CORDÃO DE CAPOEIRA TRANÇADA </w:t>
      </w:r>
      <w:r w:rsidR="00C40EC5">
        <w:rPr>
          <w:rFonts w:ascii="Arial" w:hAnsi="Arial" w:cs="Arial"/>
          <w:b/>
          <w:bCs/>
          <w:lang w:val="pt-PT"/>
        </w:rPr>
        <w:t>PARA OS</w:t>
      </w:r>
      <w:r w:rsidR="004E4029" w:rsidRPr="004E4029">
        <w:rPr>
          <w:rFonts w:ascii="Arial" w:hAnsi="Arial" w:cs="Arial"/>
          <w:b/>
          <w:bCs/>
          <w:lang w:val="pt-PT"/>
        </w:rPr>
        <w:t xml:space="preserve"> ALUNOS DE CAPOEIRA DO MUNCIPIO DE MAR DE ESPANHA</w:t>
      </w:r>
      <w:r w:rsidR="004E4029">
        <w:rPr>
          <w:rFonts w:ascii="Arial" w:hAnsi="Arial" w:cs="Arial"/>
          <w:b/>
          <w:bCs/>
          <w:lang w:val="pt-PT"/>
        </w:rPr>
        <w:t xml:space="preserve"> E </w:t>
      </w:r>
      <w:r w:rsidR="00C40EC5">
        <w:rPr>
          <w:rFonts w:ascii="Arial" w:hAnsi="Arial" w:cs="Arial"/>
          <w:b/>
          <w:bCs/>
          <w:lang w:val="pt-PT"/>
        </w:rPr>
        <w:t xml:space="preserve">PRESTAÇÃO DE SERVIÇOS DE </w:t>
      </w:r>
      <w:r w:rsidR="004E4029" w:rsidRPr="004E4029">
        <w:rPr>
          <w:rFonts w:ascii="Arial" w:hAnsi="Arial" w:cs="Arial"/>
          <w:b/>
          <w:bCs/>
          <w:lang w:val="pt-PT"/>
        </w:rPr>
        <w:t>AVALIAÇÃO DE DESEMPENHO E ENTREGA DE GRADUAÇÃO DOS ALUNOS DE CAPEOIRA DO MUNCIPIO DE MAR DE ESPANHA.</w:t>
      </w:r>
    </w:p>
    <w:p w14:paraId="1CC1C32F" w14:textId="77777777" w:rsidR="004E4029" w:rsidRDefault="004E4029" w:rsidP="00B572BA">
      <w:pPr>
        <w:jc w:val="both"/>
        <w:rPr>
          <w:rFonts w:ascii="Arial" w:hAnsi="Arial" w:cs="Arial"/>
          <w:u w:val="single"/>
          <w:lang w:val="pt-PT"/>
        </w:rPr>
      </w:pPr>
    </w:p>
    <w:p w14:paraId="0AEAD790" w14:textId="3D6DFF2E" w:rsidR="000331F0" w:rsidRPr="00527B75" w:rsidRDefault="000331F0" w:rsidP="00B572BA">
      <w:pPr>
        <w:jc w:val="both"/>
        <w:rPr>
          <w:rFonts w:ascii="Arial" w:hAnsi="Arial" w:cs="Arial"/>
          <w:b/>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FF11DC">
        <w:rPr>
          <w:rFonts w:ascii="Arial" w:hAnsi="Arial" w:cs="Arial"/>
          <w:bCs/>
        </w:rPr>
        <w:t>11.500,00</w:t>
      </w:r>
      <w:r w:rsidR="00E77478" w:rsidRPr="00D8429F">
        <w:rPr>
          <w:rFonts w:ascii="Arial" w:hAnsi="Arial" w:cs="Arial"/>
          <w:bCs/>
        </w:rPr>
        <w:t xml:space="preserve"> </w:t>
      </w:r>
      <w:r w:rsidR="00164DC9" w:rsidRPr="00D8429F">
        <w:rPr>
          <w:rFonts w:ascii="Arial" w:hAnsi="Arial" w:cs="Arial"/>
          <w:bCs/>
        </w:rPr>
        <w:t>(</w:t>
      </w:r>
      <w:r w:rsidR="00FF11DC">
        <w:rPr>
          <w:rFonts w:ascii="Arial" w:hAnsi="Arial" w:cs="Arial"/>
          <w:bCs/>
        </w:rPr>
        <w:t>onze mil e quinhentos reais</w:t>
      </w:r>
      <w:r w:rsidR="00860E7E" w:rsidRPr="00D8429F">
        <w:rPr>
          <w:rFonts w:ascii="Arial" w:hAnsi="Arial" w:cs="Arial"/>
          <w:bCs/>
        </w:rPr>
        <w:t>)</w:t>
      </w:r>
      <w:r w:rsidR="00E77478">
        <w:rPr>
          <w:rFonts w:ascii="Arial" w:hAnsi="Arial" w:cs="Arial"/>
          <w:bCs/>
        </w:rPr>
        <w:t xml:space="preserve"> </w:t>
      </w:r>
    </w:p>
    <w:p w14:paraId="6E5C535A" w14:textId="77777777" w:rsidR="000331F0" w:rsidRPr="00527B75" w:rsidRDefault="000331F0" w:rsidP="007D35CA">
      <w:pPr>
        <w:spacing w:after="120"/>
        <w:rPr>
          <w:rFonts w:ascii="Arial" w:hAnsi="Arial" w:cs="Arial"/>
        </w:rPr>
      </w:pPr>
    </w:p>
    <w:p w14:paraId="3E52ED99" w14:textId="34050ACE" w:rsidR="000331F0" w:rsidRPr="00DE706D" w:rsidRDefault="003C44E4" w:rsidP="007D35CA">
      <w:pPr>
        <w:spacing w:after="120"/>
        <w:rPr>
          <w:rFonts w:ascii="Arial" w:hAnsi="Arial" w:cs="Arial"/>
          <w:b/>
          <w:bCs/>
        </w:rPr>
      </w:pPr>
      <w:r w:rsidRPr="00032F7D">
        <w:rPr>
          <w:rFonts w:ascii="Arial" w:hAnsi="Arial" w:cs="Arial"/>
          <w:b/>
          <w:bCs/>
        </w:rPr>
        <w:t>DATA DE ENTREGA DAS PROPOSTAS:</w:t>
      </w:r>
      <w:r w:rsidR="00164DC9" w:rsidRPr="00032F7D">
        <w:rPr>
          <w:rFonts w:ascii="Arial" w:hAnsi="Arial" w:cs="Arial"/>
          <w:b/>
          <w:bCs/>
        </w:rPr>
        <w:t xml:space="preserve"> </w:t>
      </w:r>
      <w:r w:rsidR="00032F7D" w:rsidRPr="00032F7D">
        <w:rPr>
          <w:rFonts w:ascii="Arial" w:hAnsi="Arial" w:cs="Arial"/>
          <w:bCs/>
        </w:rPr>
        <w:t>19</w:t>
      </w:r>
      <w:r w:rsidR="00E77478" w:rsidRPr="00032F7D">
        <w:rPr>
          <w:rFonts w:ascii="Arial" w:hAnsi="Arial" w:cs="Arial"/>
          <w:bCs/>
        </w:rPr>
        <w:t>/</w:t>
      </w:r>
      <w:r w:rsidR="00437CB0" w:rsidRPr="00032F7D">
        <w:rPr>
          <w:rFonts w:ascii="Arial" w:hAnsi="Arial" w:cs="Arial"/>
          <w:bCs/>
        </w:rPr>
        <w:t>0</w:t>
      </w:r>
      <w:r w:rsidR="00DE706D" w:rsidRPr="00032F7D">
        <w:rPr>
          <w:rFonts w:ascii="Arial" w:hAnsi="Arial" w:cs="Arial"/>
          <w:bCs/>
        </w:rPr>
        <w:t>4</w:t>
      </w:r>
      <w:r w:rsidR="00E77478" w:rsidRPr="00032F7D">
        <w:rPr>
          <w:rFonts w:ascii="Arial" w:hAnsi="Arial" w:cs="Arial"/>
          <w:bCs/>
        </w:rPr>
        <w:t>/202</w:t>
      </w:r>
      <w:r w:rsidR="00437CB0" w:rsidRPr="00032F7D">
        <w:rPr>
          <w:rFonts w:ascii="Arial" w:hAnsi="Arial" w:cs="Arial"/>
          <w:bCs/>
        </w:rPr>
        <w:t>4</w:t>
      </w:r>
      <w:r w:rsidR="00E77478" w:rsidRPr="00032F7D">
        <w:rPr>
          <w:rFonts w:ascii="Arial" w:hAnsi="Arial" w:cs="Arial"/>
          <w:bCs/>
        </w:rPr>
        <w:t xml:space="preserve"> </w:t>
      </w:r>
      <w:r w:rsidR="00630DF9" w:rsidRPr="00032F7D">
        <w:rPr>
          <w:rFonts w:ascii="Arial" w:hAnsi="Arial" w:cs="Arial"/>
          <w:bCs/>
        </w:rPr>
        <w:t>à</w:t>
      </w:r>
      <w:r w:rsidR="00E77478" w:rsidRPr="00032F7D">
        <w:rPr>
          <w:rFonts w:ascii="Arial" w:hAnsi="Arial" w:cs="Arial"/>
          <w:bCs/>
        </w:rPr>
        <w:t xml:space="preserve">s </w:t>
      </w:r>
      <w:r w:rsidR="00F233E0" w:rsidRPr="00032F7D">
        <w:rPr>
          <w:rFonts w:ascii="Arial" w:hAnsi="Arial" w:cs="Arial"/>
          <w:bCs/>
        </w:rPr>
        <w:t>1</w:t>
      </w:r>
      <w:r w:rsidR="00D72889" w:rsidRPr="00032F7D">
        <w:rPr>
          <w:rFonts w:ascii="Arial" w:hAnsi="Arial" w:cs="Arial"/>
          <w:bCs/>
        </w:rPr>
        <w:t>0</w:t>
      </w:r>
      <w:r w:rsidR="00E77478" w:rsidRPr="00032F7D">
        <w:rPr>
          <w:rFonts w:ascii="Arial" w:hAnsi="Arial" w:cs="Arial"/>
          <w:bCs/>
        </w:rPr>
        <w:t>:00 horas</w:t>
      </w:r>
      <w:r w:rsidR="00E77478" w:rsidRPr="00DE706D">
        <w:rPr>
          <w:rFonts w:ascii="Arial" w:hAnsi="Arial" w:cs="Arial"/>
          <w:bCs/>
        </w:rPr>
        <w:t xml:space="preserve"> </w:t>
      </w:r>
    </w:p>
    <w:p w14:paraId="346D431C" w14:textId="77777777" w:rsidR="003C44E4" w:rsidRPr="00DE706D" w:rsidRDefault="003C44E4" w:rsidP="007D35CA">
      <w:pPr>
        <w:spacing w:after="120"/>
        <w:rPr>
          <w:rFonts w:ascii="Arial" w:hAnsi="Arial" w:cs="Arial"/>
        </w:rPr>
      </w:pPr>
    </w:p>
    <w:p w14:paraId="0E71EB4A" w14:textId="0EC4705B" w:rsidR="000331F0" w:rsidRPr="00527B75" w:rsidRDefault="003C44E4" w:rsidP="007D35CA">
      <w:pPr>
        <w:spacing w:after="120"/>
        <w:jc w:val="both"/>
        <w:rPr>
          <w:rFonts w:ascii="Arial" w:hAnsi="Arial" w:cs="Arial"/>
          <w:b/>
          <w:bCs/>
        </w:rPr>
      </w:pPr>
      <w:r w:rsidRPr="00032F7D">
        <w:rPr>
          <w:rFonts w:ascii="Arial" w:hAnsi="Arial" w:cs="Arial"/>
          <w:b/>
          <w:bCs/>
        </w:rPr>
        <w:t xml:space="preserve">DATA DA SESSÃO DE LANCES: </w:t>
      </w:r>
      <w:r w:rsidR="00032F7D" w:rsidRPr="00032F7D">
        <w:rPr>
          <w:rFonts w:ascii="Arial" w:hAnsi="Arial" w:cs="Arial"/>
          <w:bCs/>
        </w:rPr>
        <w:t>19</w:t>
      </w:r>
      <w:r w:rsidR="00E77478" w:rsidRPr="00032F7D">
        <w:rPr>
          <w:rFonts w:ascii="Arial" w:hAnsi="Arial" w:cs="Arial"/>
          <w:bCs/>
        </w:rPr>
        <w:t>/</w:t>
      </w:r>
      <w:r w:rsidR="00F233E0" w:rsidRPr="00032F7D">
        <w:rPr>
          <w:rFonts w:ascii="Arial" w:hAnsi="Arial" w:cs="Arial"/>
          <w:bCs/>
        </w:rPr>
        <w:t>0</w:t>
      </w:r>
      <w:r w:rsidR="00DE706D" w:rsidRPr="00032F7D">
        <w:rPr>
          <w:rFonts w:ascii="Arial" w:hAnsi="Arial" w:cs="Arial"/>
          <w:bCs/>
        </w:rPr>
        <w:t>4</w:t>
      </w:r>
      <w:r w:rsidR="00E77478" w:rsidRPr="00032F7D">
        <w:rPr>
          <w:rFonts w:ascii="Arial" w:hAnsi="Arial" w:cs="Arial"/>
          <w:bCs/>
        </w:rPr>
        <w:t>/202</w:t>
      </w:r>
      <w:r w:rsidR="00F233E0" w:rsidRPr="00032F7D">
        <w:rPr>
          <w:rFonts w:ascii="Arial" w:hAnsi="Arial" w:cs="Arial"/>
          <w:bCs/>
        </w:rPr>
        <w:t>4</w:t>
      </w:r>
      <w:r w:rsidR="00E77478" w:rsidRPr="00032F7D">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0E6A8F32" w14:textId="77777777" w:rsidR="00FF11DC" w:rsidRDefault="00FF11DC" w:rsidP="000037DC">
      <w:pPr>
        <w:spacing w:after="120"/>
        <w:jc w:val="both"/>
        <w:rPr>
          <w:rFonts w:ascii="Arial" w:hAnsi="Arial" w:cs="Arial"/>
          <w:b/>
        </w:rPr>
      </w:pPr>
    </w:p>
    <w:p w14:paraId="44BBEDA4" w14:textId="3FE34F6B" w:rsidR="0071619F" w:rsidRPr="000037DC" w:rsidRDefault="0071619F" w:rsidP="000037DC">
      <w:pPr>
        <w:spacing w:after="120"/>
        <w:jc w:val="both"/>
        <w:rPr>
          <w:rFonts w:ascii="Arial" w:hAnsi="Arial" w:cs="Arial"/>
          <w:bCs/>
        </w:rPr>
      </w:pPr>
      <w:r w:rsidRPr="000037DC">
        <w:rPr>
          <w:rFonts w:ascii="Arial" w:hAnsi="Arial" w:cs="Arial"/>
          <w:b/>
        </w:rPr>
        <w:t>ESCLARECIMENTOS E IMPUGNAÇÃO:</w:t>
      </w:r>
      <w:r w:rsidRPr="000037DC">
        <w:rPr>
          <w:rFonts w:ascii="Arial" w:hAnsi="Arial" w:cs="Arial"/>
          <w:bCs/>
        </w:rPr>
        <w:t xml:space="preserve"> 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0037DC" w:rsidRDefault="0071619F" w:rsidP="000037DC">
      <w:pPr>
        <w:spacing w:after="120"/>
        <w:jc w:val="both"/>
        <w:rPr>
          <w:rFonts w:ascii="Arial" w:hAnsi="Arial" w:cs="Arial"/>
          <w:b/>
        </w:rPr>
      </w:pPr>
      <w:r w:rsidRPr="000037DC">
        <w:rPr>
          <w:rFonts w:ascii="Arial" w:hAnsi="Arial" w:cs="Arial"/>
          <w:b/>
        </w:rPr>
        <w:t xml:space="preserve">Os pedidos de esclarecimentos e impugnações deverão ser feitos por escrito, direcionados a </w:t>
      </w:r>
      <w:r w:rsidR="004F1951" w:rsidRPr="000037DC">
        <w:rPr>
          <w:rFonts w:ascii="Arial" w:hAnsi="Arial" w:cs="Arial"/>
          <w:b/>
        </w:rPr>
        <w:t>Agente de Contratação</w:t>
      </w:r>
      <w:r w:rsidRPr="000037DC">
        <w:rPr>
          <w:rFonts w:ascii="Arial" w:hAnsi="Arial" w:cs="Arial"/>
          <w:b/>
        </w:rPr>
        <w:t xml:space="preserve"> e protocolados no setor de licitações da Prefeitura, não sendo admitidos por e-mail ou qualquer outro meio eletrônico.</w:t>
      </w:r>
    </w:p>
    <w:p w14:paraId="7A26892F" w14:textId="213D80B7" w:rsidR="000331F0" w:rsidRPr="00527B75" w:rsidRDefault="000331F0" w:rsidP="007D35CA">
      <w:pPr>
        <w:spacing w:after="120"/>
        <w:rPr>
          <w:rFonts w:ascii="Arial" w:hAnsi="Arial" w:cs="Arial"/>
        </w:rPr>
      </w:pPr>
    </w:p>
    <w:p w14:paraId="655F42E5" w14:textId="1EE77A49"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0037DC">
        <w:rPr>
          <w:rFonts w:ascii="Arial" w:hAnsi="Arial" w:cs="Arial"/>
        </w:rPr>
        <w:t>0</w:t>
      </w:r>
      <w:r w:rsidR="00FF11DC">
        <w:rPr>
          <w:rFonts w:ascii="Arial" w:hAnsi="Arial" w:cs="Arial"/>
        </w:rPr>
        <w:t>4</w:t>
      </w:r>
      <w:r w:rsidR="00D72889">
        <w:rPr>
          <w:rFonts w:ascii="Arial" w:hAnsi="Arial" w:cs="Arial"/>
        </w:rPr>
        <w:t xml:space="preserve"> </w:t>
      </w:r>
      <w:r w:rsidR="003C44E4" w:rsidRPr="00527B75">
        <w:rPr>
          <w:rFonts w:ascii="Arial" w:hAnsi="Arial" w:cs="Arial"/>
        </w:rPr>
        <w:t xml:space="preserve">de </w:t>
      </w:r>
      <w:r w:rsidR="000037DC">
        <w:rPr>
          <w:rFonts w:ascii="Arial" w:hAnsi="Arial" w:cs="Arial"/>
        </w:rPr>
        <w:t>abril</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7BFD95" w:rsidR="003C44E4" w:rsidRDefault="00527B75" w:rsidP="007D35CA">
      <w:pPr>
        <w:spacing w:after="120"/>
        <w:jc w:val="center"/>
        <w:rPr>
          <w:rFonts w:ascii="Arial" w:hAnsi="Arial" w:cs="Arial"/>
        </w:rPr>
      </w:pPr>
      <w:r>
        <w:rPr>
          <w:rFonts w:ascii="Arial" w:hAnsi="Arial" w:cs="Arial"/>
        </w:rPr>
        <w:t>Diretora de Licitações e Contratos</w:t>
      </w:r>
    </w:p>
    <w:p w14:paraId="18BC261B" w14:textId="050E9FB8" w:rsidR="000037DC" w:rsidRDefault="000037DC" w:rsidP="007D35CA">
      <w:pPr>
        <w:spacing w:after="120"/>
        <w:jc w:val="center"/>
        <w:rPr>
          <w:rFonts w:ascii="Arial" w:hAnsi="Arial" w:cs="Arial"/>
        </w:rPr>
      </w:pPr>
    </w:p>
    <w:p w14:paraId="1D121B61" w14:textId="5AB1214B" w:rsidR="000037DC" w:rsidRDefault="000037DC" w:rsidP="007D35CA">
      <w:pPr>
        <w:spacing w:after="120"/>
        <w:jc w:val="center"/>
        <w:rPr>
          <w:rFonts w:ascii="Arial" w:hAnsi="Arial" w:cs="Arial"/>
        </w:rPr>
      </w:pPr>
    </w:p>
    <w:p w14:paraId="585717E8" w14:textId="203CFB12" w:rsidR="000037DC" w:rsidRDefault="000037DC" w:rsidP="007D35CA">
      <w:pPr>
        <w:spacing w:after="120"/>
        <w:jc w:val="center"/>
        <w:rPr>
          <w:rFonts w:ascii="Arial" w:hAnsi="Arial" w:cs="Arial"/>
        </w:rPr>
      </w:pPr>
    </w:p>
    <w:p w14:paraId="5E78A892" w14:textId="55E7CA5F" w:rsidR="000037DC" w:rsidRDefault="000037DC" w:rsidP="007D35CA">
      <w:pPr>
        <w:spacing w:after="120"/>
        <w:jc w:val="center"/>
        <w:rPr>
          <w:rFonts w:ascii="Arial" w:hAnsi="Arial" w:cs="Arial"/>
        </w:rPr>
      </w:pPr>
    </w:p>
    <w:p w14:paraId="384B767A" w14:textId="77777777" w:rsidR="000037DC" w:rsidRDefault="000037DC" w:rsidP="007D35CA">
      <w:pPr>
        <w:spacing w:after="120"/>
        <w:jc w:val="center"/>
        <w:rPr>
          <w:rFonts w:ascii="Arial" w:hAnsi="Arial" w:cs="Arial"/>
        </w:rPr>
      </w:pPr>
    </w:p>
    <w:p w14:paraId="6697A34A" w14:textId="132E3C57" w:rsidR="00332653" w:rsidRPr="00EB591E" w:rsidRDefault="00332653" w:rsidP="00332653">
      <w:pPr>
        <w:spacing w:after="120"/>
        <w:jc w:val="center"/>
        <w:rPr>
          <w:rFonts w:ascii="Arial" w:hAnsi="Arial" w:cs="Arial"/>
          <w:b/>
          <w:bCs/>
          <w:i/>
          <w:iCs/>
        </w:rPr>
      </w:pPr>
      <w:r w:rsidRPr="00EB591E">
        <w:rPr>
          <w:rFonts w:ascii="Arial" w:hAnsi="Arial" w:cs="Arial"/>
          <w:b/>
        </w:rPr>
        <w:t xml:space="preserve">PROCESSO Nº </w:t>
      </w:r>
      <w:r w:rsidR="004E4029">
        <w:rPr>
          <w:rFonts w:ascii="Arial" w:hAnsi="Arial" w:cs="Arial"/>
          <w:b/>
        </w:rPr>
        <w:t>042/2024</w:t>
      </w:r>
    </w:p>
    <w:p w14:paraId="62603DAD" w14:textId="6260A994" w:rsidR="00332653" w:rsidRPr="00527B75" w:rsidRDefault="00332653" w:rsidP="00332653">
      <w:pPr>
        <w:spacing w:after="120"/>
        <w:jc w:val="center"/>
        <w:rPr>
          <w:rFonts w:ascii="Arial" w:hAnsi="Arial" w:cs="Arial"/>
          <w:b/>
        </w:rPr>
      </w:pPr>
      <w:r w:rsidRPr="00EB591E">
        <w:rPr>
          <w:rFonts w:ascii="Arial" w:hAnsi="Arial" w:cs="Arial"/>
          <w:b/>
        </w:rPr>
        <w:t xml:space="preserve">DISPENSA PRESENCIAL Nº </w:t>
      </w:r>
      <w:r w:rsidR="00DB58D1">
        <w:rPr>
          <w:rFonts w:ascii="Arial" w:hAnsi="Arial" w:cs="Arial"/>
          <w:b/>
        </w:rPr>
        <w:t>018/2024</w:t>
      </w:r>
    </w:p>
    <w:p w14:paraId="0848DA58" w14:textId="77777777" w:rsidR="00601CAC" w:rsidRDefault="00601CAC" w:rsidP="007D35CA">
      <w:pPr>
        <w:spacing w:after="120"/>
        <w:rPr>
          <w:rFonts w:ascii="Arial" w:hAnsi="Arial" w:cs="Arial"/>
        </w:rPr>
      </w:pPr>
    </w:p>
    <w:p w14:paraId="7C69A52A" w14:textId="420D099A" w:rsidR="00527B75"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09362646" w14:textId="77777777" w:rsidR="000037DC" w:rsidRPr="00D56DA2" w:rsidRDefault="000037DC" w:rsidP="00527B75">
      <w:pPr>
        <w:snapToGrid w:val="0"/>
        <w:spacing w:after="120"/>
        <w:ind w:right="-30" w:firstLine="540"/>
        <w:jc w:val="both"/>
        <w:rPr>
          <w:rFonts w:ascii="Arial" w:hAnsi="Arial" w:cs="Arial"/>
          <w:color w:val="000000"/>
        </w:rPr>
      </w:pPr>
    </w:p>
    <w:p w14:paraId="0F9394CA" w14:textId="24742933" w:rsidR="00527B75" w:rsidRPr="00032F7D" w:rsidRDefault="00164DC9" w:rsidP="00527B75">
      <w:pPr>
        <w:shd w:val="clear" w:color="auto" w:fill="BFBFBF" w:themeFill="background1" w:themeFillShade="BF"/>
        <w:spacing w:after="120"/>
        <w:rPr>
          <w:rFonts w:ascii="Arial" w:hAnsi="Arial" w:cs="Arial"/>
          <w:b/>
          <w:color w:val="000000" w:themeColor="text1"/>
        </w:rPr>
      </w:pPr>
      <w:r w:rsidRPr="00032F7D">
        <w:rPr>
          <w:rFonts w:ascii="Arial" w:hAnsi="Arial" w:cs="Arial"/>
          <w:b/>
          <w:color w:val="000000" w:themeColor="text1"/>
        </w:rPr>
        <w:t>DATA DA SESSÃO</w:t>
      </w:r>
      <w:r w:rsidR="00552A42" w:rsidRPr="00032F7D">
        <w:rPr>
          <w:rFonts w:ascii="Arial" w:hAnsi="Arial" w:cs="Arial"/>
          <w:b/>
          <w:color w:val="000000" w:themeColor="text1"/>
        </w:rPr>
        <w:t xml:space="preserve"> DE JULGAMENTO</w:t>
      </w:r>
      <w:r w:rsidRPr="00032F7D">
        <w:rPr>
          <w:rFonts w:ascii="Arial" w:hAnsi="Arial" w:cs="Arial"/>
          <w:b/>
          <w:color w:val="000000" w:themeColor="text1"/>
        </w:rPr>
        <w:t xml:space="preserve">: </w:t>
      </w:r>
      <w:r w:rsidR="00032F7D" w:rsidRPr="00032F7D">
        <w:rPr>
          <w:rFonts w:ascii="Arial" w:hAnsi="Arial" w:cs="Arial"/>
          <w:b/>
          <w:color w:val="000000" w:themeColor="text1"/>
        </w:rPr>
        <w:t>19</w:t>
      </w:r>
      <w:r w:rsidR="00525449" w:rsidRPr="00032F7D">
        <w:rPr>
          <w:rFonts w:ascii="Arial" w:hAnsi="Arial" w:cs="Arial"/>
          <w:b/>
          <w:color w:val="000000" w:themeColor="text1"/>
        </w:rPr>
        <w:t>/0</w:t>
      </w:r>
      <w:r w:rsidR="00DE706D" w:rsidRPr="00032F7D">
        <w:rPr>
          <w:rFonts w:ascii="Arial" w:hAnsi="Arial" w:cs="Arial"/>
          <w:b/>
          <w:color w:val="000000" w:themeColor="text1"/>
        </w:rPr>
        <w:t>4</w:t>
      </w:r>
      <w:r w:rsidR="00525449" w:rsidRPr="00032F7D">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032F7D">
        <w:rPr>
          <w:rFonts w:ascii="Arial" w:hAnsi="Arial" w:cs="Arial"/>
          <w:b/>
          <w:color w:val="000000" w:themeColor="text1"/>
        </w:rPr>
        <w:t xml:space="preserve">HORÁRIO DA FASE DE LANCES: </w:t>
      </w:r>
      <w:r w:rsidR="00E77478" w:rsidRPr="00032F7D">
        <w:rPr>
          <w:rFonts w:ascii="Arial" w:hAnsi="Arial" w:cs="Arial"/>
          <w:b/>
          <w:color w:val="000000" w:themeColor="text1"/>
        </w:rPr>
        <w:t>1</w:t>
      </w:r>
      <w:r w:rsidR="00D72889" w:rsidRPr="00032F7D">
        <w:rPr>
          <w:rFonts w:ascii="Arial" w:hAnsi="Arial" w:cs="Arial"/>
          <w:b/>
          <w:color w:val="000000" w:themeColor="text1"/>
        </w:rPr>
        <w:t>0</w:t>
      </w:r>
      <w:r w:rsidR="00E77478" w:rsidRPr="00032F7D">
        <w:rPr>
          <w:rFonts w:ascii="Arial" w:hAnsi="Arial" w:cs="Arial"/>
          <w:b/>
          <w:color w:val="000000" w:themeColor="text1"/>
        </w:rPr>
        <w:t>:00 horas</w:t>
      </w:r>
      <w:r w:rsidR="00E77478">
        <w:rPr>
          <w:rFonts w:ascii="Arial" w:hAnsi="Arial" w:cs="Arial"/>
          <w:b/>
          <w:color w:val="000000" w:themeColor="text1"/>
        </w:rPr>
        <w:t xml:space="preserve"> </w:t>
      </w:r>
    </w:p>
    <w:p w14:paraId="12B52735" w14:textId="1CB74DF1" w:rsidR="002B0BA6" w:rsidRPr="00527B75" w:rsidRDefault="002B0BA6" w:rsidP="00CF4035">
      <w:pPr>
        <w:spacing w:after="120"/>
        <w:jc w:val="center"/>
        <w:rPr>
          <w:rFonts w:ascii="Arial" w:hAnsi="Arial" w:cs="Arial"/>
          <w:b/>
        </w:rPr>
      </w:pPr>
      <w:bookmarkStart w:id="2"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78357773" w14:textId="7843EFE7" w:rsidR="000331F0" w:rsidRPr="000037DC" w:rsidRDefault="000331F0" w:rsidP="000037DC">
      <w:pPr>
        <w:pStyle w:val="PargrafodaLista"/>
        <w:widowControl/>
        <w:numPr>
          <w:ilvl w:val="1"/>
          <w:numId w:val="22"/>
        </w:numPr>
        <w:spacing w:before="120" w:after="120"/>
        <w:ind w:left="0" w:firstLine="0"/>
        <w:jc w:val="both"/>
        <w:rPr>
          <w:rFonts w:ascii="Arial" w:hAnsi="Arial" w:cs="Arial"/>
        </w:rPr>
      </w:pPr>
      <w:r w:rsidRPr="007F74EA">
        <w:rPr>
          <w:rFonts w:ascii="Arial" w:hAnsi="Arial" w:cs="Arial"/>
          <w:color w:val="000000" w:themeColor="text1"/>
        </w:rPr>
        <w:t xml:space="preserve">O objeto da </w:t>
      </w:r>
      <w:r w:rsidR="00675E45" w:rsidRPr="007F74EA">
        <w:rPr>
          <w:rFonts w:ascii="Arial" w:hAnsi="Arial" w:cs="Arial"/>
          <w:color w:val="000000" w:themeColor="text1"/>
        </w:rPr>
        <w:t xml:space="preserve">presente dispensa é a escolha da proposta mais vantajosa para a </w:t>
      </w:r>
      <w:r w:rsidR="00202388" w:rsidRPr="004E4029">
        <w:rPr>
          <w:rFonts w:ascii="Arial" w:hAnsi="Arial" w:cs="Arial"/>
          <w:b/>
          <w:bCs/>
          <w:lang w:val="pt-PT"/>
        </w:rPr>
        <w:t xml:space="preserve">AQUISIÇÃO DE CORDÃO DE CAPOEIRA TRANÇADA </w:t>
      </w:r>
      <w:r w:rsidR="00202388">
        <w:rPr>
          <w:rFonts w:ascii="Arial" w:hAnsi="Arial" w:cs="Arial"/>
          <w:b/>
          <w:bCs/>
          <w:lang w:val="pt-PT"/>
        </w:rPr>
        <w:t>PARA OS</w:t>
      </w:r>
      <w:r w:rsidR="00202388" w:rsidRPr="004E4029">
        <w:rPr>
          <w:rFonts w:ascii="Arial" w:hAnsi="Arial" w:cs="Arial"/>
          <w:b/>
          <w:bCs/>
          <w:lang w:val="pt-PT"/>
        </w:rPr>
        <w:t xml:space="preserve"> ALUNOS DE CAPOEIRA DO MUNCIPIO DE MAR DE ESPANHA</w:t>
      </w:r>
      <w:r w:rsidR="00202388">
        <w:rPr>
          <w:rFonts w:ascii="Arial" w:hAnsi="Arial" w:cs="Arial"/>
          <w:b/>
          <w:bCs/>
          <w:lang w:val="pt-PT"/>
        </w:rPr>
        <w:t xml:space="preserve"> E PRESTAÇÃO DE SERVIÇOS DE </w:t>
      </w:r>
      <w:r w:rsidR="00202388" w:rsidRPr="004E4029">
        <w:rPr>
          <w:rFonts w:ascii="Arial" w:hAnsi="Arial" w:cs="Arial"/>
          <w:b/>
          <w:bCs/>
          <w:lang w:val="pt-PT"/>
        </w:rPr>
        <w:t>AVALIAÇÃO DE DESEMPENHO E ENTREGA DE GRADUAÇÃO DOS ALUNOS DE CAPEOIRA DO MUNCIPIO DE MAR DE ESPANHA</w:t>
      </w:r>
      <w:r w:rsidR="00B572BA" w:rsidRPr="00B572BA">
        <w:rPr>
          <w:rFonts w:ascii="Arial" w:hAnsi="Arial" w:cs="Arial"/>
          <w:color w:val="000000" w:themeColor="text1"/>
        </w:rPr>
        <w:t>.</w:t>
      </w:r>
      <w:r w:rsidR="00F233E0" w:rsidRPr="007F74EA">
        <w:rPr>
          <w:rFonts w:ascii="Arial" w:hAnsi="Arial" w:cs="Arial"/>
          <w:bCs/>
          <w:color w:val="000000" w:themeColor="text1"/>
        </w:rPr>
        <w:t xml:space="preserve"> </w:t>
      </w:r>
      <w:r w:rsidRPr="007F74EA">
        <w:rPr>
          <w:rFonts w:ascii="Arial" w:hAnsi="Arial" w:cs="Arial"/>
          <w:iCs/>
        </w:rPr>
        <w:t>A contratação ocorrerá em item</w:t>
      </w:r>
      <w:r w:rsidR="000037DC">
        <w:rPr>
          <w:rFonts w:ascii="Arial" w:hAnsi="Arial" w:cs="Arial"/>
          <w:iCs/>
        </w:rPr>
        <w:t>,</w:t>
      </w:r>
      <w:r w:rsidRPr="007F74EA">
        <w:rPr>
          <w:rFonts w:ascii="Arial" w:hAnsi="Arial" w:cs="Arial"/>
          <w:iCs/>
        </w:rPr>
        <w:t xml:space="preserve"> conforme tabela abaixo.</w:t>
      </w:r>
    </w:p>
    <w:p w14:paraId="1D6C6873" w14:textId="77777777" w:rsidR="00B572BA" w:rsidRPr="007F74EA" w:rsidRDefault="00B572BA" w:rsidP="00C37485">
      <w:pPr>
        <w:pStyle w:val="PargrafodaLista"/>
        <w:widowControl/>
        <w:numPr>
          <w:ilvl w:val="1"/>
          <w:numId w:val="22"/>
        </w:numPr>
        <w:spacing w:before="120" w:after="120"/>
        <w:jc w:val="both"/>
        <w:rPr>
          <w:rFonts w:ascii="Arial" w:hAnsi="Arial" w:cs="Arial"/>
        </w:rPr>
      </w:pPr>
    </w:p>
    <w:tbl>
      <w:tblPr>
        <w:tblW w:w="9234" w:type="dxa"/>
        <w:tblCellMar>
          <w:left w:w="70" w:type="dxa"/>
          <w:right w:w="70" w:type="dxa"/>
        </w:tblCellMar>
        <w:tblLook w:val="04A0" w:firstRow="1" w:lastRow="0" w:firstColumn="1" w:lastColumn="0" w:noHBand="0" w:noVBand="1"/>
      </w:tblPr>
      <w:tblGrid>
        <w:gridCol w:w="710"/>
        <w:gridCol w:w="3551"/>
        <w:gridCol w:w="690"/>
        <w:gridCol w:w="1217"/>
        <w:gridCol w:w="1504"/>
        <w:gridCol w:w="1562"/>
      </w:tblGrid>
      <w:tr w:rsidR="001C2755" w:rsidRPr="001C2755" w14:paraId="403A0FCC" w14:textId="77777777" w:rsidTr="001C2755">
        <w:trPr>
          <w:trHeight w:val="483"/>
        </w:trPr>
        <w:tc>
          <w:tcPr>
            <w:tcW w:w="92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A29CA13" w14:textId="77777777" w:rsidR="001C2755" w:rsidRPr="001C2755" w:rsidRDefault="001C2755" w:rsidP="001C2755">
            <w:pPr>
              <w:widowControl/>
              <w:suppressAutoHyphens w:val="0"/>
              <w:jc w:val="center"/>
              <w:rPr>
                <w:rFonts w:ascii="Arial" w:eastAsia="Times New Roman" w:hAnsi="Arial" w:cs="Arial"/>
                <w:b/>
                <w:bCs/>
                <w:kern w:val="0"/>
                <w:lang w:eastAsia="pt-BR" w:bidi="ar-SA"/>
              </w:rPr>
            </w:pPr>
            <w:r w:rsidRPr="001C2755">
              <w:rPr>
                <w:rFonts w:ascii="Arial" w:eastAsia="Times New Roman" w:hAnsi="Arial" w:cs="Arial"/>
                <w:b/>
                <w:bCs/>
                <w:kern w:val="0"/>
                <w:lang w:eastAsia="pt-BR" w:bidi="ar-SA"/>
              </w:rPr>
              <w:t>Valor de Referência</w:t>
            </w:r>
          </w:p>
        </w:tc>
      </w:tr>
      <w:tr w:rsidR="001C2755" w:rsidRPr="001C2755" w14:paraId="7E0FEE10" w14:textId="77777777" w:rsidTr="001C2755">
        <w:trPr>
          <w:trHeight w:val="46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0E7CD73C" w14:textId="77777777" w:rsidR="001C2755" w:rsidRPr="001C2755" w:rsidRDefault="001C2755" w:rsidP="001C2755">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N° Item</w:t>
            </w:r>
          </w:p>
        </w:tc>
        <w:tc>
          <w:tcPr>
            <w:tcW w:w="3551" w:type="dxa"/>
            <w:tcBorders>
              <w:top w:val="nil"/>
              <w:left w:val="nil"/>
              <w:bottom w:val="single" w:sz="4" w:space="0" w:color="000000"/>
              <w:right w:val="single" w:sz="4" w:space="0" w:color="000000"/>
            </w:tcBorders>
            <w:shd w:val="clear" w:color="auto" w:fill="auto"/>
            <w:vAlign w:val="center"/>
            <w:hideMark/>
          </w:tcPr>
          <w:p w14:paraId="6659CF45" w14:textId="77777777" w:rsidR="001C2755" w:rsidRPr="001C2755" w:rsidRDefault="001C2755" w:rsidP="001C2755">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Descrição</w:t>
            </w:r>
          </w:p>
        </w:tc>
        <w:tc>
          <w:tcPr>
            <w:tcW w:w="690" w:type="dxa"/>
            <w:tcBorders>
              <w:top w:val="nil"/>
              <w:left w:val="nil"/>
              <w:bottom w:val="single" w:sz="4" w:space="0" w:color="000000"/>
              <w:right w:val="single" w:sz="4" w:space="0" w:color="000000"/>
            </w:tcBorders>
            <w:shd w:val="clear" w:color="auto" w:fill="auto"/>
            <w:vAlign w:val="center"/>
            <w:hideMark/>
          </w:tcPr>
          <w:p w14:paraId="1E7165EE" w14:textId="77777777" w:rsidR="001C2755" w:rsidRPr="001C2755" w:rsidRDefault="001C2755" w:rsidP="001C2755">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vAlign w:val="center"/>
            <w:hideMark/>
          </w:tcPr>
          <w:p w14:paraId="7F602975" w14:textId="77777777" w:rsidR="001C2755" w:rsidRPr="001C2755" w:rsidRDefault="001C2755" w:rsidP="001C2755">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Quantidade</w:t>
            </w:r>
          </w:p>
        </w:tc>
        <w:tc>
          <w:tcPr>
            <w:tcW w:w="1501" w:type="dxa"/>
            <w:tcBorders>
              <w:top w:val="nil"/>
              <w:left w:val="nil"/>
              <w:bottom w:val="single" w:sz="4" w:space="0" w:color="000000"/>
              <w:right w:val="single" w:sz="4" w:space="0" w:color="000000"/>
            </w:tcBorders>
            <w:shd w:val="clear" w:color="auto" w:fill="auto"/>
            <w:vAlign w:val="center"/>
            <w:hideMark/>
          </w:tcPr>
          <w:p w14:paraId="27237114" w14:textId="77777777" w:rsidR="001C2755" w:rsidRPr="001C2755" w:rsidRDefault="001C2755" w:rsidP="001C2755">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Unitário</w:t>
            </w:r>
          </w:p>
        </w:tc>
        <w:tc>
          <w:tcPr>
            <w:tcW w:w="1562" w:type="dxa"/>
            <w:tcBorders>
              <w:top w:val="nil"/>
              <w:left w:val="nil"/>
              <w:bottom w:val="single" w:sz="4" w:space="0" w:color="000000"/>
              <w:right w:val="single" w:sz="4" w:space="0" w:color="000000"/>
            </w:tcBorders>
            <w:shd w:val="clear" w:color="auto" w:fill="auto"/>
            <w:vAlign w:val="center"/>
            <w:hideMark/>
          </w:tcPr>
          <w:p w14:paraId="15B5E49C" w14:textId="77777777" w:rsidR="001C2755" w:rsidRPr="001C2755" w:rsidRDefault="001C2755" w:rsidP="001C2755">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Total</w:t>
            </w:r>
          </w:p>
        </w:tc>
      </w:tr>
      <w:tr w:rsidR="001C2755" w:rsidRPr="001C2755" w14:paraId="351E925B" w14:textId="77777777" w:rsidTr="001C2755">
        <w:trPr>
          <w:trHeight w:val="703"/>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442CE143" w14:textId="77777777" w:rsidR="001C2755" w:rsidRPr="001C2755" w:rsidRDefault="001C2755" w:rsidP="001C2755">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001</w:t>
            </w:r>
          </w:p>
        </w:tc>
        <w:tc>
          <w:tcPr>
            <w:tcW w:w="3551" w:type="dxa"/>
            <w:tcBorders>
              <w:top w:val="nil"/>
              <w:left w:val="nil"/>
              <w:bottom w:val="single" w:sz="4" w:space="0" w:color="000000"/>
              <w:right w:val="single" w:sz="4" w:space="0" w:color="000000"/>
            </w:tcBorders>
            <w:shd w:val="clear" w:color="auto" w:fill="auto"/>
            <w:vAlign w:val="center"/>
            <w:hideMark/>
          </w:tcPr>
          <w:p w14:paraId="08CA8E27" w14:textId="77777777" w:rsidR="001C2755" w:rsidRPr="001C2755" w:rsidRDefault="001C2755" w:rsidP="001C2755">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CORDÃO DE CAPOEIRA TRANÇADO COM FIO DE POLISTER E ALMA DE CORDONÊ.</w:t>
            </w:r>
          </w:p>
        </w:tc>
        <w:tc>
          <w:tcPr>
            <w:tcW w:w="690" w:type="dxa"/>
            <w:tcBorders>
              <w:top w:val="nil"/>
              <w:left w:val="nil"/>
              <w:bottom w:val="single" w:sz="4" w:space="0" w:color="000000"/>
              <w:right w:val="single" w:sz="4" w:space="0" w:color="000000"/>
            </w:tcBorders>
            <w:shd w:val="clear" w:color="auto" w:fill="auto"/>
            <w:vAlign w:val="center"/>
            <w:hideMark/>
          </w:tcPr>
          <w:p w14:paraId="5DBC143B" w14:textId="77777777" w:rsidR="001C2755" w:rsidRPr="001C2755" w:rsidRDefault="001C2755" w:rsidP="001C2755">
            <w:pPr>
              <w:widowControl/>
              <w:suppressAutoHyphens w:val="0"/>
              <w:jc w:val="center"/>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noWrap/>
            <w:vAlign w:val="center"/>
            <w:hideMark/>
          </w:tcPr>
          <w:p w14:paraId="1360FFC4" w14:textId="77777777" w:rsidR="001C2755" w:rsidRPr="001C2755" w:rsidRDefault="001C2755" w:rsidP="001C2755">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0B40BE00" w14:textId="77777777" w:rsidR="001C2755" w:rsidRPr="001C2755" w:rsidRDefault="001C2755" w:rsidP="001C2755">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 </w:t>
            </w:r>
          </w:p>
        </w:tc>
        <w:tc>
          <w:tcPr>
            <w:tcW w:w="1562" w:type="dxa"/>
            <w:tcBorders>
              <w:top w:val="nil"/>
              <w:left w:val="nil"/>
              <w:bottom w:val="single" w:sz="4" w:space="0" w:color="000000"/>
              <w:right w:val="single" w:sz="4" w:space="0" w:color="000000"/>
            </w:tcBorders>
            <w:shd w:val="clear" w:color="auto" w:fill="auto"/>
            <w:noWrap/>
            <w:vAlign w:val="center"/>
            <w:hideMark/>
          </w:tcPr>
          <w:p w14:paraId="4DC5B787" w14:textId="77777777" w:rsidR="001C2755" w:rsidRPr="001C2755" w:rsidRDefault="001C2755" w:rsidP="001C2755">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R$ 5.500,00 </w:t>
            </w:r>
          </w:p>
        </w:tc>
      </w:tr>
      <w:tr w:rsidR="001C2755" w:rsidRPr="001C2755" w14:paraId="011FB226" w14:textId="77777777" w:rsidTr="001C2755">
        <w:trPr>
          <w:trHeight w:val="1171"/>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70E17E81" w14:textId="77777777" w:rsidR="001C2755" w:rsidRPr="001C2755" w:rsidRDefault="001C2755" w:rsidP="001C2755">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002</w:t>
            </w:r>
          </w:p>
        </w:tc>
        <w:tc>
          <w:tcPr>
            <w:tcW w:w="3551" w:type="dxa"/>
            <w:tcBorders>
              <w:top w:val="nil"/>
              <w:left w:val="nil"/>
              <w:bottom w:val="single" w:sz="4" w:space="0" w:color="000000"/>
              <w:right w:val="single" w:sz="4" w:space="0" w:color="000000"/>
            </w:tcBorders>
            <w:shd w:val="clear" w:color="auto" w:fill="auto"/>
            <w:vAlign w:val="center"/>
            <w:hideMark/>
          </w:tcPr>
          <w:p w14:paraId="15BF05B7" w14:textId="77777777" w:rsidR="001C2755" w:rsidRPr="001C2755" w:rsidRDefault="001C2755" w:rsidP="001C2755">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PRESTAÇÃO DE SERVIÇOS - AVALIAÇÃO DE ALUNOS E ENTREGA DE GRADUAÇÃO DOS ALUNOS DE CAPOEIRA DO MUNCIPIO DE MAR DE ESPANHA</w:t>
            </w:r>
          </w:p>
        </w:tc>
        <w:tc>
          <w:tcPr>
            <w:tcW w:w="690" w:type="dxa"/>
            <w:tcBorders>
              <w:top w:val="nil"/>
              <w:left w:val="nil"/>
              <w:bottom w:val="single" w:sz="4" w:space="0" w:color="000000"/>
              <w:right w:val="single" w:sz="4" w:space="0" w:color="000000"/>
            </w:tcBorders>
            <w:shd w:val="clear" w:color="auto" w:fill="auto"/>
            <w:vAlign w:val="center"/>
            <w:hideMark/>
          </w:tcPr>
          <w:p w14:paraId="5C4AF1DB" w14:textId="77777777" w:rsidR="001C2755" w:rsidRPr="001C2755" w:rsidRDefault="001C2755" w:rsidP="001C2755">
            <w:pPr>
              <w:widowControl/>
              <w:suppressAutoHyphens w:val="0"/>
              <w:jc w:val="center"/>
              <w:rPr>
                <w:rFonts w:ascii="Arial" w:eastAsia="Times New Roman" w:hAnsi="Arial" w:cs="Arial"/>
                <w:kern w:val="0"/>
                <w:sz w:val="18"/>
                <w:szCs w:val="18"/>
                <w:lang w:eastAsia="pt-BR" w:bidi="ar-SA"/>
              </w:rPr>
            </w:pPr>
            <w:proofErr w:type="spellStart"/>
            <w:r w:rsidRPr="001C2755">
              <w:rPr>
                <w:rFonts w:ascii="Arial" w:eastAsia="Times New Roman" w:hAnsi="Arial" w:cs="Arial"/>
                <w:kern w:val="0"/>
                <w:sz w:val="18"/>
                <w:szCs w:val="18"/>
                <w:lang w:eastAsia="pt-BR" w:bidi="ar-SA"/>
              </w:rPr>
              <w:t>Srv</w:t>
            </w:r>
            <w:proofErr w:type="spellEnd"/>
          </w:p>
        </w:tc>
        <w:tc>
          <w:tcPr>
            <w:tcW w:w="1217" w:type="dxa"/>
            <w:tcBorders>
              <w:top w:val="nil"/>
              <w:left w:val="nil"/>
              <w:bottom w:val="single" w:sz="4" w:space="0" w:color="000000"/>
              <w:right w:val="single" w:sz="4" w:space="0" w:color="000000"/>
            </w:tcBorders>
            <w:shd w:val="clear" w:color="auto" w:fill="auto"/>
            <w:noWrap/>
            <w:vAlign w:val="center"/>
            <w:hideMark/>
          </w:tcPr>
          <w:p w14:paraId="422D3720" w14:textId="77777777" w:rsidR="001C2755" w:rsidRPr="001C2755" w:rsidRDefault="001C2755" w:rsidP="001C2755">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5BA894EC" w14:textId="77777777" w:rsidR="001C2755" w:rsidRPr="001C2755" w:rsidRDefault="001C2755" w:rsidP="001C2755">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 </w:t>
            </w:r>
          </w:p>
        </w:tc>
        <w:tc>
          <w:tcPr>
            <w:tcW w:w="1562" w:type="dxa"/>
            <w:tcBorders>
              <w:top w:val="nil"/>
              <w:left w:val="nil"/>
              <w:bottom w:val="single" w:sz="4" w:space="0" w:color="000000"/>
              <w:right w:val="single" w:sz="4" w:space="0" w:color="000000"/>
            </w:tcBorders>
            <w:shd w:val="clear" w:color="auto" w:fill="auto"/>
            <w:noWrap/>
            <w:vAlign w:val="center"/>
            <w:hideMark/>
          </w:tcPr>
          <w:p w14:paraId="6D661AD1" w14:textId="77777777" w:rsidR="001C2755" w:rsidRPr="001C2755" w:rsidRDefault="001C2755" w:rsidP="001C2755">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R$ 6.000,00 </w:t>
            </w:r>
          </w:p>
        </w:tc>
      </w:tr>
      <w:tr w:rsidR="001C2755" w:rsidRPr="001C2755" w14:paraId="36F41CF0" w14:textId="77777777" w:rsidTr="001C2755">
        <w:trPr>
          <w:trHeight w:val="249"/>
        </w:trPr>
        <w:tc>
          <w:tcPr>
            <w:tcW w:w="76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216C6" w14:textId="77777777" w:rsidR="001C2755" w:rsidRPr="001C2755" w:rsidRDefault="001C2755" w:rsidP="001C2755">
            <w:pPr>
              <w:widowControl/>
              <w:suppressAutoHyphens w:val="0"/>
              <w:jc w:val="right"/>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Total ===&gt;</w:t>
            </w:r>
          </w:p>
        </w:tc>
        <w:tc>
          <w:tcPr>
            <w:tcW w:w="1562" w:type="dxa"/>
            <w:tcBorders>
              <w:top w:val="nil"/>
              <w:left w:val="nil"/>
              <w:bottom w:val="single" w:sz="4" w:space="0" w:color="000000"/>
              <w:right w:val="single" w:sz="4" w:space="0" w:color="000000"/>
            </w:tcBorders>
            <w:shd w:val="clear" w:color="auto" w:fill="auto"/>
            <w:noWrap/>
            <w:vAlign w:val="center"/>
            <w:hideMark/>
          </w:tcPr>
          <w:p w14:paraId="433081E6" w14:textId="77777777" w:rsidR="001C2755" w:rsidRPr="001C2755" w:rsidRDefault="001C2755" w:rsidP="001C2755">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R$ 11.500,00 </w:t>
            </w:r>
          </w:p>
        </w:tc>
      </w:tr>
    </w:tbl>
    <w:p w14:paraId="18393EBA" w14:textId="77777777" w:rsidR="00CF4035" w:rsidRPr="00CF4035" w:rsidRDefault="00CF4035" w:rsidP="00647D0E">
      <w:pPr>
        <w:pStyle w:val="PADRO"/>
        <w:keepNext w:val="0"/>
        <w:widowControl/>
        <w:shd w:val="clear" w:color="auto" w:fill="auto"/>
        <w:spacing w:before="0" w:after="120" w:line="240" w:lineRule="auto"/>
        <w:ind w:left="142" w:firstLine="0"/>
        <w:rPr>
          <w:rFonts w:ascii="Arial" w:hAnsi="Arial" w:cs="Arial"/>
          <w:sz w:val="24"/>
        </w:rPr>
      </w:pPr>
    </w:p>
    <w:p w14:paraId="5A39963E" w14:textId="21AA5763" w:rsidR="00517B7D" w:rsidRPr="00601CAC" w:rsidRDefault="000331F0" w:rsidP="00630DF9">
      <w:pPr>
        <w:pStyle w:val="PADRO"/>
        <w:keepNext w:val="0"/>
        <w:widowControl/>
        <w:numPr>
          <w:ilvl w:val="1"/>
          <w:numId w:val="22"/>
        </w:numPr>
        <w:shd w:val="clear" w:color="auto" w:fill="auto"/>
        <w:spacing w:before="0" w:after="120" w:line="240" w:lineRule="auto"/>
        <w:ind w:left="0" w:firstLine="0"/>
        <w:rPr>
          <w:rFonts w:ascii="Arial" w:hAnsi="Arial" w:cs="Arial"/>
          <w:sz w:val="24"/>
        </w:rPr>
      </w:pPr>
      <w:r w:rsidRPr="00601CAC">
        <w:rPr>
          <w:rFonts w:ascii="Arial" w:hAnsi="Arial" w:cs="Arial"/>
          <w:sz w:val="24"/>
        </w:rPr>
        <w:t>O critério de julgamento adotado será o</w:t>
      </w:r>
      <w:r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Pr="00601CAC">
        <w:rPr>
          <w:rFonts w:ascii="Arial" w:hAnsi="Arial" w:cs="Arial"/>
          <w:color w:val="FF0000"/>
          <w:sz w:val="24"/>
        </w:rPr>
        <w:t xml:space="preserve"> </w:t>
      </w:r>
      <w:r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Pr="00601CAC">
        <w:rPr>
          <w:rFonts w:ascii="Arial" w:hAnsi="Arial" w:cs="Arial"/>
          <w:sz w:val="24"/>
        </w:rPr>
        <w:t>e seus Anexos quanto às especificações do objeto.</w:t>
      </w:r>
      <w:bookmarkStart w:id="3"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3"/>
    </w:p>
    <w:p w14:paraId="10075FA6" w14:textId="77777777" w:rsidR="00F233E0" w:rsidRPr="00F233E0" w:rsidRDefault="00F233E0" w:rsidP="00F233E0">
      <w:pPr>
        <w:rPr>
          <w:lang w:eastAsia="pt-BR" w:bidi="ar-SA"/>
        </w:rPr>
      </w:pPr>
    </w:p>
    <w:p w14:paraId="033740A6" w14:textId="25448BC0"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lastRenderedPageBreak/>
        <w:t xml:space="preserve">2.1. </w:t>
      </w:r>
      <w:r w:rsidR="00453C37" w:rsidRPr="00527B75">
        <w:rPr>
          <w:rFonts w:ascii="Arial" w:hAnsi="Arial" w:cs="Arial"/>
        </w:rPr>
        <w:t xml:space="preserve">Poderão participar da presente dispensa os interessados, atuantes no ramo pertinente ao objeto, que atendam as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PREFEITURA MUNICIPAL DE MAR DE ESPANHA- MG</w:t>
      </w:r>
    </w:p>
    <w:p w14:paraId="165BABC4"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ENVELOPE Nº 01 – PROPOSTA</w:t>
      </w:r>
    </w:p>
    <w:p w14:paraId="55D92B02" w14:textId="3D4422F4"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 xml:space="preserve">PROCESSO LICITATÓRIO Nº </w:t>
      </w:r>
      <w:r w:rsidR="004E4029" w:rsidRPr="003230D0">
        <w:rPr>
          <w:rFonts w:ascii="Arial" w:eastAsia="Arial Narrow" w:hAnsi="Arial" w:cs="Arial"/>
          <w:b/>
          <w:color w:val="000000"/>
          <w:sz w:val="22"/>
          <w:szCs w:val="22"/>
        </w:rPr>
        <w:t>042/2024</w:t>
      </w:r>
    </w:p>
    <w:p w14:paraId="0753DD66" w14:textId="5FE3F630"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 xml:space="preserve">DISPENSA Nº </w:t>
      </w:r>
      <w:r w:rsidR="00DB58D1" w:rsidRPr="003230D0">
        <w:rPr>
          <w:rFonts w:ascii="Arial" w:eastAsia="Arial Narrow" w:hAnsi="Arial" w:cs="Arial"/>
          <w:b/>
          <w:color w:val="000000"/>
          <w:sz w:val="22"/>
          <w:szCs w:val="22"/>
        </w:rPr>
        <w:t>018/2024</w:t>
      </w:r>
    </w:p>
    <w:p w14:paraId="37613439"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RAZÃO SOCIAL DA LICITANTE:</w:t>
      </w:r>
    </w:p>
    <w:p w14:paraId="271D41F4"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CNPJ DA LICITANTE:</w:t>
      </w:r>
    </w:p>
    <w:p w14:paraId="2877FFEA"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E-MAIL:</w:t>
      </w:r>
    </w:p>
    <w:p w14:paraId="71D282C3" w14:textId="24800A1A" w:rsidR="00191AB6" w:rsidRDefault="00CF4035" w:rsidP="000E68B3">
      <w:pPr>
        <w:ind w:hanging="2"/>
        <w:jc w:val="both"/>
        <w:rPr>
          <w:rFonts w:ascii="Arial" w:eastAsia="Arial Narrow" w:hAnsi="Arial" w:cs="Arial"/>
          <w:b/>
          <w:color w:val="000000"/>
        </w:rPr>
      </w:pPr>
      <w:r w:rsidRPr="003230D0">
        <w:rPr>
          <w:rFonts w:ascii="Arial" w:eastAsia="Arial Narrow" w:hAnsi="Arial" w:cs="Arial"/>
          <w:b/>
          <w:color w:val="000000"/>
          <w:sz w:val="22"/>
          <w:szCs w:val="22"/>
        </w:rPr>
        <w:t>TELEFONE:</w:t>
      </w:r>
    </w:p>
    <w:p w14:paraId="5F105166" w14:textId="77777777" w:rsidR="000E68B3" w:rsidRPr="000E68B3" w:rsidRDefault="000E68B3" w:rsidP="000E68B3">
      <w:pPr>
        <w:ind w:hanging="2"/>
        <w:jc w:val="both"/>
        <w:rPr>
          <w:rFonts w:ascii="Arial" w:eastAsia="Arial Narrow" w:hAnsi="Arial" w:cs="Arial"/>
          <w:b/>
          <w:color w:val="000000"/>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PREFEITURA MUNICIPAL DE MAR DE ESPANHA- MG</w:t>
      </w:r>
    </w:p>
    <w:p w14:paraId="685E32B3"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ENVELOPE Nº 02- DOCUMENTOS DE HABILITAÇÃO</w:t>
      </w:r>
    </w:p>
    <w:p w14:paraId="00CBE003" w14:textId="170B787F"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 xml:space="preserve">PROCESSO LICITATÓRIO Nº </w:t>
      </w:r>
      <w:r w:rsidR="004E4029" w:rsidRPr="003230D0">
        <w:rPr>
          <w:rFonts w:ascii="Arial" w:eastAsia="Arial Narrow" w:hAnsi="Arial" w:cs="Arial"/>
          <w:b/>
          <w:color w:val="000000"/>
          <w:sz w:val="22"/>
          <w:szCs w:val="22"/>
        </w:rPr>
        <w:t>042/2024</w:t>
      </w:r>
    </w:p>
    <w:p w14:paraId="285D848B" w14:textId="0F3C10B2"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 xml:space="preserve">DISPENSA Nº </w:t>
      </w:r>
      <w:r w:rsidR="00DB58D1" w:rsidRPr="003230D0">
        <w:rPr>
          <w:rFonts w:ascii="Arial" w:eastAsia="Arial Narrow" w:hAnsi="Arial" w:cs="Arial"/>
          <w:b/>
          <w:color w:val="000000"/>
          <w:sz w:val="22"/>
          <w:szCs w:val="22"/>
        </w:rPr>
        <w:t>018/2024</w:t>
      </w:r>
    </w:p>
    <w:p w14:paraId="26B29DD8"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RAZÃO SOCIAL DA LICITANTE:</w:t>
      </w:r>
    </w:p>
    <w:p w14:paraId="2D5E222D"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CNPJ DA LICITANTE:</w:t>
      </w:r>
    </w:p>
    <w:p w14:paraId="0F51EB1C"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E-MAIL:</w:t>
      </w:r>
    </w:p>
    <w:p w14:paraId="54B54954" w14:textId="77777777" w:rsidR="00CF4035" w:rsidRPr="003230D0" w:rsidRDefault="00CF4035" w:rsidP="00CF4035">
      <w:pPr>
        <w:ind w:hanging="2"/>
        <w:jc w:val="both"/>
        <w:rPr>
          <w:rFonts w:ascii="Arial" w:eastAsia="Arial Narrow" w:hAnsi="Arial" w:cs="Arial"/>
          <w:b/>
          <w:color w:val="000000"/>
          <w:sz w:val="22"/>
          <w:szCs w:val="22"/>
        </w:rPr>
      </w:pPr>
      <w:r w:rsidRPr="003230D0">
        <w:rPr>
          <w:rFonts w:ascii="Arial" w:eastAsia="Arial Narrow" w:hAnsi="Arial" w:cs="Arial"/>
          <w:b/>
          <w:color w:val="000000"/>
          <w:sz w:val="22"/>
          <w:szCs w:val="22"/>
        </w:rPr>
        <w:t>TELEFONE:</w:t>
      </w: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4"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4"/>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lastRenderedPageBreak/>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6AE61181"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173A660C" w14:textId="77777777" w:rsidR="001C2755" w:rsidRPr="00527B75" w:rsidRDefault="001C2755"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5" w:name="_Toc104906821"/>
      <w:r w:rsidRPr="00527B75">
        <w:rPr>
          <w:rFonts w:ascii="Arial" w:hAnsi="Arial" w:cs="Arial"/>
          <w:b/>
          <w:color w:val="auto"/>
          <w:sz w:val="24"/>
          <w:szCs w:val="24"/>
        </w:rPr>
        <w:t>CLÁUSULA QUARTA</w:t>
      </w:r>
    </w:p>
    <w:p w14:paraId="2792A8BC" w14:textId="468605C4" w:rsidR="000331F0" w:rsidRPr="00D25E42"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5"/>
    </w:p>
    <w:p w14:paraId="405FEA2C" w14:textId="0E00B1F3"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 xml:space="preserve">4.1. </w:t>
      </w:r>
      <w:r w:rsidR="000331F0" w:rsidRPr="00D25E42">
        <w:rPr>
          <w:rFonts w:ascii="Arial" w:hAnsi="Arial" w:cs="Arial"/>
          <w:color w:val="000000" w:themeColor="text1"/>
          <w:lang w:eastAsia="en-US"/>
        </w:rPr>
        <w:t xml:space="preserve">A </w:t>
      </w:r>
      <w:r w:rsidR="000331F0" w:rsidRPr="00032F7D">
        <w:rPr>
          <w:rFonts w:ascii="Arial" w:hAnsi="Arial" w:cs="Arial"/>
          <w:color w:val="000000" w:themeColor="text1"/>
          <w:lang w:eastAsia="en-US"/>
        </w:rPr>
        <w:t xml:space="preserve">partir das </w:t>
      </w:r>
      <w:r w:rsidR="008E47D9" w:rsidRPr="00032F7D">
        <w:rPr>
          <w:rFonts w:ascii="Arial" w:hAnsi="Arial" w:cs="Arial"/>
          <w:b/>
          <w:color w:val="000000" w:themeColor="text1"/>
          <w:u w:val="single"/>
          <w:lang w:eastAsia="en-US"/>
        </w:rPr>
        <w:t>1</w:t>
      </w:r>
      <w:r w:rsidR="00647D0E" w:rsidRPr="00032F7D">
        <w:rPr>
          <w:rFonts w:ascii="Arial" w:hAnsi="Arial" w:cs="Arial"/>
          <w:b/>
          <w:color w:val="000000" w:themeColor="text1"/>
          <w:u w:val="single"/>
          <w:lang w:eastAsia="en-US"/>
        </w:rPr>
        <w:t>0</w:t>
      </w:r>
      <w:r w:rsidR="00C92DFB" w:rsidRPr="00032F7D">
        <w:rPr>
          <w:rFonts w:ascii="Arial" w:hAnsi="Arial" w:cs="Arial"/>
          <w:b/>
          <w:color w:val="000000" w:themeColor="text1"/>
          <w:u w:val="single"/>
          <w:lang w:eastAsia="en-US"/>
        </w:rPr>
        <w:t>:00</w:t>
      </w:r>
      <w:r w:rsidR="008E47D9" w:rsidRPr="00032F7D">
        <w:rPr>
          <w:rFonts w:ascii="Arial" w:hAnsi="Arial" w:cs="Arial"/>
          <w:b/>
          <w:color w:val="000000" w:themeColor="text1"/>
          <w:u w:val="single"/>
          <w:lang w:eastAsia="en-US"/>
        </w:rPr>
        <w:t xml:space="preserve"> h</w:t>
      </w:r>
      <w:r w:rsidR="00C92DFB" w:rsidRPr="00032F7D">
        <w:rPr>
          <w:rFonts w:ascii="Arial" w:hAnsi="Arial" w:cs="Arial"/>
          <w:b/>
          <w:color w:val="000000" w:themeColor="text1"/>
          <w:u w:val="single"/>
          <w:lang w:eastAsia="en-US"/>
        </w:rPr>
        <w:t>oras</w:t>
      </w:r>
      <w:r w:rsidR="008E47D9" w:rsidRPr="00032F7D">
        <w:rPr>
          <w:rFonts w:ascii="Arial" w:hAnsi="Arial" w:cs="Arial"/>
          <w:b/>
          <w:color w:val="000000" w:themeColor="text1"/>
          <w:u w:val="single"/>
          <w:lang w:eastAsia="en-US"/>
        </w:rPr>
        <w:t xml:space="preserve"> (</w:t>
      </w:r>
      <w:r w:rsidR="007F74EA" w:rsidRPr="00032F7D">
        <w:rPr>
          <w:rFonts w:ascii="Arial" w:hAnsi="Arial" w:cs="Arial"/>
          <w:b/>
          <w:color w:val="000000" w:themeColor="text1"/>
          <w:u w:val="single"/>
          <w:lang w:eastAsia="en-US"/>
        </w:rPr>
        <w:t xml:space="preserve">dez </w:t>
      </w:r>
      <w:r w:rsidR="008E47D9" w:rsidRPr="00032F7D">
        <w:rPr>
          <w:rFonts w:ascii="Arial" w:hAnsi="Arial" w:cs="Arial"/>
          <w:b/>
          <w:color w:val="000000" w:themeColor="text1"/>
          <w:u w:val="single"/>
          <w:lang w:eastAsia="en-US"/>
        </w:rPr>
        <w:t>horas)</w:t>
      </w:r>
      <w:r w:rsidR="008E47D9" w:rsidRPr="00032F7D">
        <w:rPr>
          <w:rFonts w:ascii="Arial" w:hAnsi="Arial" w:cs="Arial"/>
          <w:color w:val="000000" w:themeColor="text1"/>
          <w:lang w:eastAsia="en-US"/>
        </w:rPr>
        <w:t xml:space="preserve"> </w:t>
      </w:r>
      <w:r w:rsidR="000331F0" w:rsidRPr="00032F7D">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6"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6"/>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lastRenderedPageBreak/>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7"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7"/>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lastRenderedPageBreak/>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 xml:space="preserve">Na hipótese de o fornecedor não atender às exigências para a habilitação, o órgão ou entidade examinará a proposta subsequente e assim sucessivamente, na ordem de </w:t>
      </w:r>
      <w:r w:rsidR="000331F0" w:rsidRPr="00527B75">
        <w:rPr>
          <w:rFonts w:ascii="Arial" w:hAnsi="Arial" w:cs="Arial"/>
          <w:color w:val="000000"/>
        </w:rPr>
        <w:lastRenderedPageBreak/>
        <w:t>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8"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8"/>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38E36B6"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61D5DDA6" w14:textId="77777777" w:rsidR="00D31121" w:rsidRPr="00527B75" w:rsidRDefault="00D31121" w:rsidP="007D35CA">
      <w:pPr>
        <w:widowControl/>
        <w:suppressAutoHyphens w:val="0"/>
        <w:spacing w:after="120"/>
        <w:jc w:val="both"/>
        <w:rPr>
          <w:rFonts w:ascii="Arial" w:hAnsi="Arial" w:cs="Arial"/>
          <w:color w:val="000000"/>
        </w:rPr>
      </w:pP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9"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9"/>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0" w:name="art156§6"/>
      <w:bookmarkStart w:id="11" w:name="art156§7"/>
      <w:bookmarkStart w:id="12" w:name="art156§8"/>
      <w:bookmarkEnd w:id="10"/>
      <w:bookmarkEnd w:id="11"/>
      <w:bookmarkEnd w:id="12"/>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3" w:name="art156§9"/>
      <w:bookmarkEnd w:id="13"/>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w:t>
      </w:r>
      <w:r w:rsidR="000331F0" w:rsidRPr="00527B75">
        <w:rPr>
          <w:rFonts w:ascii="Arial" w:hAnsi="Arial" w:cs="Arial"/>
        </w:rPr>
        <w:lastRenderedPageBreak/>
        <w:t xml:space="preserve">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4"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4"/>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 xml:space="preserve">Não havendo expediente ou ocorrendo qualquer fato superveniente que impeça a realização do certame na data marcada, a sessão será automaticamente transferida </w:t>
      </w:r>
      <w:r w:rsidR="000331F0" w:rsidRPr="00527B75">
        <w:rPr>
          <w:rFonts w:ascii="Arial" w:hAnsi="Arial" w:cs="Arial"/>
          <w:color w:val="000000"/>
        </w:rPr>
        <w:lastRenderedPageBreak/>
        <w:t>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7C45C011"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0E68B3">
        <w:rPr>
          <w:rFonts w:ascii="Arial" w:hAnsi="Arial" w:cs="Arial"/>
          <w:color w:val="000000"/>
        </w:rPr>
        <w:t>04</w:t>
      </w:r>
      <w:r w:rsidR="007D35CA" w:rsidRPr="00527B75">
        <w:rPr>
          <w:rFonts w:ascii="Arial" w:hAnsi="Arial" w:cs="Arial"/>
          <w:color w:val="000000"/>
        </w:rPr>
        <w:t xml:space="preserve"> de </w:t>
      </w:r>
      <w:r w:rsidR="00F71D92">
        <w:rPr>
          <w:rFonts w:ascii="Arial" w:hAnsi="Arial" w:cs="Arial"/>
          <w:color w:val="000000"/>
        </w:rPr>
        <w:t>abril</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0F66CAA3" w14:textId="77777777" w:rsidR="007F74EA" w:rsidRDefault="007F74EA"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1CD6585B" w:rsidR="00647D0E" w:rsidRDefault="00647D0E" w:rsidP="00F8520F">
      <w:pPr>
        <w:spacing w:line="276" w:lineRule="auto"/>
        <w:jc w:val="center"/>
        <w:rPr>
          <w:rFonts w:ascii="Arial Narrow" w:hAnsi="Arial Narrow"/>
        </w:rPr>
      </w:pPr>
    </w:p>
    <w:p w14:paraId="66086456" w14:textId="6AFE29CE" w:rsidR="00647D0E" w:rsidRDefault="00647D0E" w:rsidP="00F8520F">
      <w:pPr>
        <w:spacing w:line="276" w:lineRule="auto"/>
        <w:jc w:val="center"/>
        <w:rPr>
          <w:rFonts w:ascii="Arial Narrow" w:hAnsi="Arial Narrow"/>
        </w:rPr>
      </w:pPr>
    </w:p>
    <w:p w14:paraId="3396B9A0" w14:textId="385BF748" w:rsidR="00647D0E" w:rsidRDefault="00647D0E" w:rsidP="00F8520F">
      <w:pPr>
        <w:spacing w:line="276" w:lineRule="auto"/>
        <w:jc w:val="center"/>
        <w:rPr>
          <w:rFonts w:ascii="Arial Narrow" w:hAnsi="Arial Narrow"/>
        </w:rPr>
      </w:pPr>
    </w:p>
    <w:p w14:paraId="3B2A5BED" w14:textId="6315539C" w:rsidR="00647D0E" w:rsidRDefault="00647D0E" w:rsidP="00F8520F">
      <w:pPr>
        <w:spacing w:line="276" w:lineRule="auto"/>
        <w:jc w:val="center"/>
        <w:rPr>
          <w:rFonts w:ascii="Arial Narrow" w:hAnsi="Arial Narrow"/>
        </w:rPr>
      </w:pPr>
    </w:p>
    <w:p w14:paraId="44357092" w14:textId="512C7644" w:rsidR="00647D0E" w:rsidRDefault="00647D0E" w:rsidP="00F8520F">
      <w:pPr>
        <w:spacing w:line="276" w:lineRule="auto"/>
        <w:jc w:val="center"/>
        <w:rPr>
          <w:rFonts w:ascii="Arial Narrow" w:hAnsi="Arial Narrow"/>
        </w:rPr>
      </w:pPr>
    </w:p>
    <w:p w14:paraId="31C1F7C1" w14:textId="0E80AD4E" w:rsidR="00647D0E" w:rsidRDefault="00647D0E" w:rsidP="00F8520F">
      <w:pPr>
        <w:spacing w:line="276" w:lineRule="auto"/>
        <w:jc w:val="center"/>
        <w:rPr>
          <w:rFonts w:ascii="Arial Narrow" w:hAnsi="Arial Narrow"/>
        </w:rPr>
      </w:pPr>
    </w:p>
    <w:p w14:paraId="79853278" w14:textId="77777777" w:rsidR="003230D0" w:rsidRDefault="003230D0" w:rsidP="00F8520F">
      <w:pPr>
        <w:spacing w:line="276" w:lineRule="auto"/>
        <w:jc w:val="center"/>
        <w:rPr>
          <w:rFonts w:ascii="Arial Narrow" w:hAnsi="Arial Narrow"/>
        </w:rPr>
      </w:pPr>
    </w:p>
    <w:p w14:paraId="384DB8D1" w14:textId="18B7F77B" w:rsidR="00647D0E" w:rsidRDefault="00647D0E" w:rsidP="00F8520F">
      <w:pPr>
        <w:spacing w:line="276" w:lineRule="auto"/>
        <w:jc w:val="center"/>
        <w:rPr>
          <w:rFonts w:ascii="Arial Narrow" w:hAnsi="Arial Narrow"/>
        </w:rPr>
      </w:pPr>
    </w:p>
    <w:p w14:paraId="649DDD15" w14:textId="17375FB3" w:rsidR="00647D0E" w:rsidRDefault="00647D0E" w:rsidP="00F8520F">
      <w:pPr>
        <w:spacing w:line="276" w:lineRule="auto"/>
        <w:jc w:val="center"/>
        <w:rPr>
          <w:rFonts w:ascii="Arial Narrow" w:hAnsi="Arial Narrow"/>
        </w:rPr>
      </w:pPr>
    </w:p>
    <w:p w14:paraId="425F0D2D" w14:textId="53894533" w:rsidR="00647D0E" w:rsidRDefault="00647D0E" w:rsidP="00F8520F">
      <w:pPr>
        <w:spacing w:line="276" w:lineRule="auto"/>
        <w:jc w:val="center"/>
        <w:rPr>
          <w:rFonts w:ascii="Arial Narrow" w:hAnsi="Arial Narrow"/>
        </w:rPr>
      </w:pPr>
    </w:p>
    <w:p w14:paraId="7DDDC7EF" w14:textId="457EE341"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4E4029">
        <w:rPr>
          <w:rFonts w:ascii="Arial" w:hAnsi="Arial" w:cs="Arial"/>
          <w:b/>
        </w:rPr>
        <w:t>042/2024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1044F37C"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DB58D1">
        <w:rPr>
          <w:rFonts w:ascii="Arial" w:hAnsi="Arial" w:cs="Arial"/>
          <w:b/>
        </w:rPr>
        <w:t>018/2024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5"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5"/>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3D0823A8" w14:textId="77777777" w:rsidR="00A85F93" w:rsidRDefault="00A85F93" w:rsidP="00467E98">
      <w:pPr>
        <w:spacing w:line="276" w:lineRule="auto"/>
        <w:rPr>
          <w:rFonts w:ascii="Arial" w:hAnsi="Arial" w:cs="Arial"/>
        </w:rPr>
      </w:pPr>
    </w:p>
    <w:p w14:paraId="1373312B" w14:textId="16085999" w:rsidR="00911CF2" w:rsidRDefault="00911CF2" w:rsidP="00CF3CF2">
      <w:pPr>
        <w:spacing w:after="120"/>
        <w:jc w:val="center"/>
        <w:rPr>
          <w:rFonts w:ascii="Arial" w:hAnsi="Arial" w:cs="Arial"/>
          <w:b/>
          <w:noProof/>
        </w:rPr>
      </w:pPr>
      <w:bookmarkStart w:id="16" w:name="_Hlk161840929"/>
      <w:r w:rsidRPr="00911CF2">
        <w:rPr>
          <w:rFonts w:ascii="Arial" w:hAnsi="Arial" w:cs="Arial"/>
          <w:b/>
        </w:rPr>
        <w:lastRenderedPageBreak/>
        <w:t>AVISO DE</w:t>
      </w:r>
      <w:r w:rsidRPr="00911CF2">
        <w:rPr>
          <w:rFonts w:ascii="Arial" w:hAnsi="Arial" w:cs="Arial"/>
          <w:b/>
          <w:noProof/>
        </w:rPr>
        <w:t xml:space="preserve"> CONTRATAÇÃO DIRETA </w:t>
      </w:r>
    </w:p>
    <w:p w14:paraId="7B12841C" w14:textId="69FF7246" w:rsidR="00CF3CF2" w:rsidRDefault="007A1151" w:rsidP="00CF3CF2">
      <w:pPr>
        <w:spacing w:after="120"/>
        <w:jc w:val="center"/>
        <w:rPr>
          <w:rFonts w:ascii="Arial" w:hAnsi="Arial" w:cs="Arial"/>
          <w:b/>
        </w:rPr>
      </w:pPr>
      <w:r w:rsidRPr="00911CF2">
        <w:rPr>
          <w:rFonts w:ascii="Arial" w:hAnsi="Arial" w:cs="Arial"/>
          <w:b/>
        </w:rPr>
        <w:t xml:space="preserve">PROCESSO Nº </w:t>
      </w:r>
      <w:r w:rsidR="004E4029">
        <w:rPr>
          <w:rFonts w:ascii="Arial" w:hAnsi="Arial" w:cs="Arial"/>
          <w:b/>
        </w:rPr>
        <w:t>042/2024</w:t>
      </w:r>
    </w:p>
    <w:p w14:paraId="53283CF5" w14:textId="149DFA85"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DB58D1">
        <w:rPr>
          <w:rFonts w:ascii="Arial" w:hAnsi="Arial" w:cs="Arial"/>
          <w:b/>
        </w:rPr>
        <w:t>018/2024</w:t>
      </w: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7" w:name="_Hlk151557260"/>
      <w:r w:rsidRPr="00D25E42">
        <w:rPr>
          <w:rFonts w:ascii="Arial" w:hAnsi="Arial" w:cs="Arial"/>
          <w:b/>
          <w:bCs/>
        </w:rPr>
        <w:t>DO OBJETO</w:t>
      </w:r>
      <w:bookmarkEnd w:id="17"/>
    </w:p>
    <w:p w14:paraId="05F354E0" w14:textId="630BDB6E" w:rsidR="00F00843" w:rsidRDefault="00F00843" w:rsidP="00F00843">
      <w:pPr>
        <w:pStyle w:val="PargrafodaLista"/>
        <w:spacing w:line="276" w:lineRule="auto"/>
        <w:ind w:left="709"/>
        <w:jc w:val="both"/>
        <w:rPr>
          <w:rFonts w:ascii="Arial" w:hAnsi="Arial" w:cs="Arial"/>
          <w:b/>
          <w:bCs/>
        </w:rPr>
      </w:pPr>
    </w:p>
    <w:p w14:paraId="0D35B7C8" w14:textId="77777777" w:rsidR="000E68B3" w:rsidRDefault="00EB3A92" w:rsidP="000E68B3">
      <w:pPr>
        <w:jc w:val="both"/>
        <w:rPr>
          <w:rFonts w:ascii="Arial" w:hAnsi="Arial" w:cs="Arial"/>
          <w:b/>
          <w:bCs/>
          <w:lang w:val="pt-PT"/>
        </w:rPr>
      </w:pPr>
      <w:r>
        <w:rPr>
          <w:rFonts w:ascii="Arial" w:hAnsi="Arial" w:cs="Arial"/>
          <w:b/>
          <w:bCs/>
          <w:lang w:val="pt-PT"/>
        </w:rPr>
        <w:t xml:space="preserve">1.1- </w:t>
      </w:r>
      <w:r w:rsidR="000E68B3" w:rsidRPr="004E4029">
        <w:rPr>
          <w:rFonts w:ascii="Arial" w:hAnsi="Arial" w:cs="Arial"/>
          <w:b/>
          <w:bCs/>
          <w:lang w:val="pt-PT"/>
        </w:rPr>
        <w:t xml:space="preserve">AQUISIÇÃO DE CORDÃO DE CAPOEIRA TRANÇADA </w:t>
      </w:r>
      <w:r w:rsidR="000E68B3">
        <w:rPr>
          <w:rFonts w:ascii="Arial" w:hAnsi="Arial" w:cs="Arial"/>
          <w:b/>
          <w:bCs/>
          <w:lang w:val="pt-PT"/>
        </w:rPr>
        <w:t>PARA OS</w:t>
      </w:r>
      <w:r w:rsidR="000E68B3" w:rsidRPr="004E4029">
        <w:rPr>
          <w:rFonts w:ascii="Arial" w:hAnsi="Arial" w:cs="Arial"/>
          <w:b/>
          <w:bCs/>
          <w:lang w:val="pt-PT"/>
        </w:rPr>
        <w:t xml:space="preserve"> ALUNOS DE CAPOEIRA DO MUNCIPIO DE MAR DE ESPANHA</w:t>
      </w:r>
      <w:r w:rsidR="000E68B3">
        <w:rPr>
          <w:rFonts w:ascii="Arial" w:hAnsi="Arial" w:cs="Arial"/>
          <w:b/>
          <w:bCs/>
          <w:lang w:val="pt-PT"/>
        </w:rPr>
        <w:t xml:space="preserve"> E PRESTAÇÃO DE SERVIÇOS DE </w:t>
      </w:r>
      <w:r w:rsidR="000E68B3" w:rsidRPr="004E4029">
        <w:rPr>
          <w:rFonts w:ascii="Arial" w:hAnsi="Arial" w:cs="Arial"/>
          <w:b/>
          <w:bCs/>
          <w:lang w:val="pt-PT"/>
        </w:rPr>
        <w:t>AVALIAÇÃO DE DESEMPENHO E ENTREGA DE GRADUAÇÃO DOS ALUNOS DE CAPEOIRA DO MUNCIPIO DE MAR DE ESPANHA.</w:t>
      </w:r>
    </w:p>
    <w:p w14:paraId="60D83B70" w14:textId="77777777" w:rsidR="000E68B3" w:rsidRDefault="000E68B3" w:rsidP="000E68B3">
      <w:pPr>
        <w:jc w:val="both"/>
        <w:rPr>
          <w:rFonts w:ascii="Arial" w:hAnsi="Arial" w:cs="Arial"/>
          <w:u w:val="single"/>
          <w:lang w:val="pt-PT"/>
        </w:rPr>
      </w:pPr>
    </w:p>
    <w:p w14:paraId="6F515D9A" w14:textId="3A78BA92" w:rsidR="007A1151" w:rsidRDefault="00D31121" w:rsidP="000E68B3">
      <w:pPr>
        <w:jc w:val="both"/>
        <w:rPr>
          <w:rFonts w:ascii="Arial" w:hAnsi="Arial" w:cs="Arial"/>
        </w:rPr>
      </w:pPr>
      <w:r w:rsidRPr="00D31121">
        <w:rPr>
          <w:rFonts w:ascii="Arial" w:hAnsi="Arial" w:cs="Arial"/>
          <w:b/>
          <w:bCs/>
        </w:rPr>
        <w:t>1.2-</w:t>
      </w:r>
      <w:r>
        <w:rPr>
          <w:rFonts w:ascii="Arial" w:hAnsi="Arial" w:cs="Arial"/>
        </w:rPr>
        <w:t xml:space="preserve"> </w:t>
      </w:r>
      <w:r w:rsidR="0011735B" w:rsidRPr="0011735B">
        <w:rPr>
          <w:rFonts w:ascii="Arial" w:hAnsi="Arial" w:cs="Arial"/>
          <w:b/>
          <w:bCs/>
        </w:rPr>
        <w:t>V</w:t>
      </w:r>
      <w:r w:rsidR="007A1151" w:rsidRPr="0011735B">
        <w:rPr>
          <w:rFonts w:ascii="Arial" w:hAnsi="Arial" w:cs="Arial"/>
          <w:b/>
          <w:bCs/>
        </w:rPr>
        <w:t>alores de referência:</w:t>
      </w:r>
      <w:r w:rsidR="007A1151" w:rsidRPr="0011735B">
        <w:rPr>
          <w:rFonts w:ascii="Arial" w:hAnsi="Arial" w:cs="Arial"/>
        </w:rPr>
        <w:t xml:space="preserve"> </w:t>
      </w:r>
    </w:p>
    <w:p w14:paraId="1B1203B1" w14:textId="77777777" w:rsidR="00D31121" w:rsidRDefault="00D31121" w:rsidP="000E68B3">
      <w:pPr>
        <w:jc w:val="both"/>
        <w:rPr>
          <w:rFonts w:ascii="Arial" w:hAnsi="Arial" w:cs="Arial"/>
        </w:rPr>
      </w:pPr>
    </w:p>
    <w:tbl>
      <w:tblPr>
        <w:tblW w:w="9234" w:type="dxa"/>
        <w:tblCellMar>
          <w:left w:w="70" w:type="dxa"/>
          <w:right w:w="70" w:type="dxa"/>
        </w:tblCellMar>
        <w:tblLook w:val="04A0" w:firstRow="1" w:lastRow="0" w:firstColumn="1" w:lastColumn="0" w:noHBand="0" w:noVBand="1"/>
      </w:tblPr>
      <w:tblGrid>
        <w:gridCol w:w="710"/>
        <w:gridCol w:w="3551"/>
        <w:gridCol w:w="690"/>
        <w:gridCol w:w="1217"/>
        <w:gridCol w:w="1504"/>
        <w:gridCol w:w="1562"/>
      </w:tblGrid>
      <w:tr w:rsidR="00D31121" w:rsidRPr="001C2755" w14:paraId="2425D3CE" w14:textId="77777777" w:rsidTr="003646C2">
        <w:trPr>
          <w:trHeight w:val="483"/>
        </w:trPr>
        <w:tc>
          <w:tcPr>
            <w:tcW w:w="92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BC8DF28" w14:textId="77777777" w:rsidR="00D31121" w:rsidRPr="001C2755" w:rsidRDefault="00D31121" w:rsidP="003646C2">
            <w:pPr>
              <w:widowControl/>
              <w:suppressAutoHyphens w:val="0"/>
              <w:jc w:val="center"/>
              <w:rPr>
                <w:rFonts w:ascii="Arial" w:eastAsia="Times New Roman" w:hAnsi="Arial" w:cs="Arial"/>
                <w:b/>
                <w:bCs/>
                <w:kern w:val="0"/>
                <w:lang w:eastAsia="pt-BR" w:bidi="ar-SA"/>
              </w:rPr>
            </w:pPr>
            <w:r w:rsidRPr="001C2755">
              <w:rPr>
                <w:rFonts w:ascii="Arial" w:eastAsia="Times New Roman" w:hAnsi="Arial" w:cs="Arial"/>
                <w:b/>
                <w:bCs/>
                <w:kern w:val="0"/>
                <w:lang w:eastAsia="pt-BR" w:bidi="ar-SA"/>
              </w:rPr>
              <w:t>Valor de Referência</w:t>
            </w:r>
          </w:p>
        </w:tc>
      </w:tr>
      <w:tr w:rsidR="00D31121" w:rsidRPr="001C2755" w14:paraId="490E43F7" w14:textId="77777777" w:rsidTr="003646C2">
        <w:trPr>
          <w:trHeight w:val="46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A3B4A3F" w14:textId="77777777" w:rsidR="00D31121" w:rsidRPr="001C2755" w:rsidRDefault="00D31121"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N° Item</w:t>
            </w:r>
          </w:p>
        </w:tc>
        <w:tc>
          <w:tcPr>
            <w:tcW w:w="3551" w:type="dxa"/>
            <w:tcBorders>
              <w:top w:val="nil"/>
              <w:left w:val="nil"/>
              <w:bottom w:val="single" w:sz="4" w:space="0" w:color="000000"/>
              <w:right w:val="single" w:sz="4" w:space="0" w:color="000000"/>
            </w:tcBorders>
            <w:shd w:val="clear" w:color="auto" w:fill="auto"/>
            <w:vAlign w:val="center"/>
            <w:hideMark/>
          </w:tcPr>
          <w:p w14:paraId="2F9C2682" w14:textId="77777777" w:rsidR="00D31121" w:rsidRPr="001C2755" w:rsidRDefault="00D31121"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Descrição</w:t>
            </w:r>
          </w:p>
        </w:tc>
        <w:tc>
          <w:tcPr>
            <w:tcW w:w="690" w:type="dxa"/>
            <w:tcBorders>
              <w:top w:val="nil"/>
              <w:left w:val="nil"/>
              <w:bottom w:val="single" w:sz="4" w:space="0" w:color="000000"/>
              <w:right w:val="single" w:sz="4" w:space="0" w:color="000000"/>
            </w:tcBorders>
            <w:shd w:val="clear" w:color="auto" w:fill="auto"/>
            <w:vAlign w:val="center"/>
            <w:hideMark/>
          </w:tcPr>
          <w:p w14:paraId="147E17FB" w14:textId="77777777" w:rsidR="00D31121" w:rsidRPr="001C2755" w:rsidRDefault="00D31121"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vAlign w:val="center"/>
            <w:hideMark/>
          </w:tcPr>
          <w:p w14:paraId="446AA7FD" w14:textId="77777777" w:rsidR="00D31121" w:rsidRPr="001C2755" w:rsidRDefault="00D31121"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Quantidade</w:t>
            </w:r>
          </w:p>
        </w:tc>
        <w:tc>
          <w:tcPr>
            <w:tcW w:w="1501" w:type="dxa"/>
            <w:tcBorders>
              <w:top w:val="nil"/>
              <w:left w:val="nil"/>
              <w:bottom w:val="single" w:sz="4" w:space="0" w:color="000000"/>
              <w:right w:val="single" w:sz="4" w:space="0" w:color="000000"/>
            </w:tcBorders>
            <w:shd w:val="clear" w:color="auto" w:fill="auto"/>
            <w:vAlign w:val="center"/>
            <w:hideMark/>
          </w:tcPr>
          <w:p w14:paraId="4ABB6A67" w14:textId="77777777" w:rsidR="00D31121" w:rsidRPr="001C2755" w:rsidRDefault="00D31121"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Unitário</w:t>
            </w:r>
          </w:p>
        </w:tc>
        <w:tc>
          <w:tcPr>
            <w:tcW w:w="1562" w:type="dxa"/>
            <w:tcBorders>
              <w:top w:val="nil"/>
              <w:left w:val="nil"/>
              <w:bottom w:val="single" w:sz="4" w:space="0" w:color="000000"/>
              <w:right w:val="single" w:sz="4" w:space="0" w:color="000000"/>
            </w:tcBorders>
            <w:shd w:val="clear" w:color="auto" w:fill="auto"/>
            <w:vAlign w:val="center"/>
            <w:hideMark/>
          </w:tcPr>
          <w:p w14:paraId="12EDD4ED" w14:textId="77777777" w:rsidR="00D31121" w:rsidRPr="001C2755" w:rsidRDefault="00D31121"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Total</w:t>
            </w:r>
          </w:p>
        </w:tc>
      </w:tr>
      <w:tr w:rsidR="00D31121" w:rsidRPr="001C2755" w14:paraId="67D914ED" w14:textId="77777777" w:rsidTr="003646C2">
        <w:trPr>
          <w:trHeight w:val="703"/>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43523997" w14:textId="77777777" w:rsidR="00D31121" w:rsidRPr="001C2755" w:rsidRDefault="00D31121"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001</w:t>
            </w:r>
          </w:p>
        </w:tc>
        <w:tc>
          <w:tcPr>
            <w:tcW w:w="3551" w:type="dxa"/>
            <w:tcBorders>
              <w:top w:val="nil"/>
              <w:left w:val="nil"/>
              <w:bottom w:val="single" w:sz="4" w:space="0" w:color="000000"/>
              <w:right w:val="single" w:sz="4" w:space="0" w:color="000000"/>
            </w:tcBorders>
            <w:shd w:val="clear" w:color="auto" w:fill="auto"/>
            <w:vAlign w:val="center"/>
            <w:hideMark/>
          </w:tcPr>
          <w:p w14:paraId="44782E0C" w14:textId="77777777" w:rsidR="00D31121" w:rsidRPr="001C2755" w:rsidRDefault="00D31121"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CORDÃO DE CAPOEIRA TRANÇADO COM FIO DE POLISTER E ALMA DE CORDONÊ.</w:t>
            </w:r>
          </w:p>
        </w:tc>
        <w:tc>
          <w:tcPr>
            <w:tcW w:w="690" w:type="dxa"/>
            <w:tcBorders>
              <w:top w:val="nil"/>
              <w:left w:val="nil"/>
              <w:bottom w:val="single" w:sz="4" w:space="0" w:color="000000"/>
              <w:right w:val="single" w:sz="4" w:space="0" w:color="000000"/>
            </w:tcBorders>
            <w:shd w:val="clear" w:color="auto" w:fill="auto"/>
            <w:vAlign w:val="center"/>
            <w:hideMark/>
          </w:tcPr>
          <w:p w14:paraId="518B542E" w14:textId="77777777" w:rsidR="00D31121" w:rsidRPr="001C2755" w:rsidRDefault="00D31121" w:rsidP="003646C2">
            <w:pPr>
              <w:widowControl/>
              <w:suppressAutoHyphens w:val="0"/>
              <w:jc w:val="center"/>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noWrap/>
            <w:vAlign w:val="center"/>
            <w:hideMark/>
          </w:tcPr>
          <w:p w14:paraId="69295009" w14:textId="77777777" w:rsidR="00D31121" w:rsidRPr="001C2755" w:rsidRDefault="00D31121"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70F0559D" w14:textId="77777777" w:rsidR="00D31121" w:rsidRPr="001C2755" w:rsidRDefault="00D31121"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 </w:t>
            </w:r>
          </w:p>
        </w:tc>
        <w:tc>
          <w:tcPr>
            <w:tcW w:w="1562" w:type="dxa"/>
            <w:tcBorders>
              <w:top w:val="nil"/>
              <w:left w:val="nil"/>
              <w:bottom w:val="single" w:sz="4" w:space="0" w:color="000000"/>
              <w:right w:val="single" w:sz="4" w:space="0" w:color="000000"/>
            </w:tcBorders>
            <w:shd w:val="clear" w:color="auto" w:fill="auto"/>
            <w:noWrap/>
            <w:vAlign w:val="center"/>
            <w:hideMark/>
          </w:tcPr>
          <w:p w14:paraId="4F115AE6" w14:textId="77777777" w:rsidR="00D31121" w:rsidRPr="001C2755" w:rsidRDefault="00D31121"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R$ 5.500,00 </w:t>
            </w:r>
          </w:p>
        </w:tc>
      </w:tr>
      <w:tr w:rsidR="00D31121" w:rsidRPr="001C2755" w14:paraId="40E41997" w14:textId="77777777" w:rsidTr="003646C2">
        <w:trPr>
          <w:trHeight w:val="1171"/>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0E04AD1B" w14:textId="77777777" w:rsidR="00D31121" w:rsidRPr="001C2755" w:rsidRDefault="00D31121"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002</w:t>
            </w:r>
          </w:p>
        </w:tc>
        <w:tc>
          <w:tcPr>
            <w:tcW w:w="3551" w:type="dxa"/>
            <w:tcBorders>
              <w:top w:val="nil"/>
              <w:left w:val="nil"/>
              <w:bottom w:val="single" w:sz="4" w:space="0" w:color="000000"/>
              <w:right w:val="single" w:sz="4" w:space="0" w:color="000000"/>
            </w:tcBorders>
            <w:shd w:val="clear" w:color="auto" w:fill="auto"/>
            <w:vAlign w:val="center"/>
            <w:hideMark/>
          </w:tcPr>
          <w:p w14:paraId="64719296" w14:textId="77777777" w:rsidR="00D31121" w:rsidRPr="001C2755" w:rsidRDefault="00D31121"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PRESTAÇÃO DE SERVIÇOS - AVALIAÇÃO DE ALUNOS E ENTREGA DE GRADUAÇÃO DOS ALUNOS DE CAPOEIRA DO MUNCIPIO DE MAR DE ESPANHA</w:t>
            </w:r>
          </w:p>
        </w:tc>
        <w:tc>
          <w:tcPr>
            <w:tcW w:w="690" w:type="dxa"/>
            <w:tcBorders>
              <w:top w:val="nil"/>
              <w:left w:val="nil"/>
              <w:bottom w:val="single" w:sz="4" w:space="0" w:color="000000"/>
              <w:right w:val="single" w:sz="4" w:space="0" w:color="000000"/>
            </w:tcBorders>
            <w:shd w:val="clear" w:color="auto" w:fill="auto"/>
            <w:vAlign w:val="center"/>
            <w:hideMark/>
          </w:tcPr>
          <w:p w14:paraId="74118404" w14:textId="77777777" w:rsidR="00D31121" w:rsidRPr="001C2755" w:rsidRDefault="00D31121" w:rsidP="003646C2">
            <w:pPr>
              <w:widowControl/>
              <w:suppressAutoHyphens w:val="0"/>
              <w:jc w:val="center"/>
              <w:rPr>
                <w:rFonts w:ascii="Arial" w:eastAsia="Times New Roman" w:hAnsi="Arial" w:cs="Arial"/>
                <w:kern w:val="0"/>
                <w:sz w:val="18"/>
                <w:szCs w:val="18"/>
                <w:lang w:eastAsia="pt-BR" w:bidi="ar-SA"/>
              </w:rPr>
            </w:pPr>
            <w:proofErr w:type="spellStart"/>
            <w:r w:rsidRPr="001C2755">
              <w:rPr>
                <w:rFonts w:ascii="Arial" w:eastAsia="Times New Roman" w:hAnsi="Arial" w:cs="Arial"/>
                <w:kern w:val="0"/>
                <w:sz w:val="18"/>
                <w:szCs w:val="18"/>
                <w:lang w:eastAsia="pt-BR" w:bidi="ar-SA"/>
              </w:rPr>
              <w:t>Srv</w:t>
            </w:r>
            <w:proofErr w:type="spellEnd"/>
          </w:p>
        </w:tc>
        <w:tc>
          <w:tcPr>
            <w:tcW w:w="1217" w:type="dxa"/>
            <w:tcBorders>
              <w:top w:val="nil"/>
              <w:left w:val="nil"/>
              <w:bottom w:val="single" w:sz="4" w:space="0" w:color="000000"/>
              <w:right w:val="single" w:sz="4" w:space="0" w:color="000000"/>
            </w:tcBorders>
            <w:shd w:val="clear" w:color="auto" w:fill="auto"/>
            <w:noWrap/>
            <w:vAlign w:val="center"/>
            <w:hideMark/>
          </w:tcPr>
          <w:p w14:paraId="5F029380" w14:textId="77777777" w:rsidR="00D31121" w:rsidRPr="001C2755" w:rsidRDefault="00D31121"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00E16DB2" w14:textId="77777777" w:rsidR="00D31121" w:rsidRPr="001C2755" w:rsidRDefault="00D31121"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 </w:t>
            </w:r>
          </w:p>
        </w:tc>
        <w:tc>
          <w:tcPr>
            <w:tcW w:w="1562" w:type="dxa"/>
            <w:tcBorders>
              <w:top w:val="nil"/>
              <w:left w:val="nil"/>
              <w:bottom w:val="single" w:sz="4" w:space="0" w:color="000000"/>
              <w:right w:val="single" w:sz="4" w:space="0" w:color="000000"/>
            </w:tcBorders>
            <w:shd w:val="clear" w:color="auto" w:fill="auto"/>
            <w:noWrap/>
            <w:vAlign w:val="center"/>
            <w:hideMark/>
          </w:tcPr>
          <w:p w14:paraId="6339F11F" w14:textId="77777777" w:rsidR="00D31121" w:rsidRPr="001C2755" w:rsidRDefault="00D31121"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R$ 6.000,00 </w:t>
            </w:r>
          </w:p>
        </w:tc>
      </w:tr>
      <w:tr w:rsidR="00D31121" w:rsidRPr="001C2755" w14:paraId="2F4175E1" w14:textId="77777777" w:rsidTr="003646C2">
        <w:trPr>
          <w:trHeight w:val="249"/>
        </w:trPr>
        <w:tc>
          <w:tcPr>
            <w:tcW w:w="76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6874E" w14:textId="77777777" w:rsidR="00D31121" w:rsidRPr="001C2755" w:rsidRDefault="00D31121" w:rsidP="003646C2">
            <w:pPr>
              <w:widowControl/>
              <w:suppressAutoHyphens w:val="0"/>
              <w:jc w:val="right"/>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Total ===&gt;</w:t>
            </w:r>
          </w:p>
        </w:tc>
        <w:tc>
          <w:tcPr>
            <w:tcW w:w="1562" w:type="dxa"/>
            <w:tcBorders>
              <w:top w:val="nil"/>
              <w:left w:val="nil"/>
              <w:bottom w:val="single" w:sz="4" w:space="0" w:color="000000"/>
              <w:right w:val="single" w:sz="4" w:space="0" w:color="000000"/>
            </w:tcBorders>
            <w:shd w:val="clear" w:color="auto" w:fill="auto"/>
            <w:noWrap/>
            <w:vAlign w:val="center"/>
            <w:hideMark/>
          </w:tcPr>
          <w:p w14:paraId="3A717FD2" w14:textId="77777777" w:rsidR="00D31121" w:rsidRPr="001C2755" w:rsidRDefault="00D31121"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R$ 11.500,00 </w:t>
            </w:r>
          </w:p>
        </w:tc>
      </w:tr>
    </w:tbl>
    <w:p w14:paraId="7F416C5D" w14:textId="3B09A6E7" w:rsidR="00CF3CF2" w:rsidRDefault="00CF3CF2" w:rsidP="00BF755C">
      <w:pPr>
        <w:spacing w:line="276" w:lineRule="auto"/>
        <w:jc w:val="both"/>
        <w:rPr>
          <w:rFonts w:ascii="Arial" w:hAnsi="Arial" w:cs="Arial"/>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26B7EB61" w14:textId="64C9C202" w:rsidR="00A86928" w:rsidRDefault="007A1151" w:rsidP="00A86928">
      <w:pPr>
        <w:spacing w:line="276" w:lineRule="auto"/>
        <w:jc w:val="both"/>
        <w:rPr>
          <w:rFonts w:ascii="Arial" w:hAnsi="Arial" w:cs="Arial"/>
        </w:rPr>
      </w:pPr>
      <w:r w:rsidRPr="00173576">
        <w:rPr>
          <w:rFonts w:ascii="Arial" w:hAnsi="Arial" w:cs="Arial"/>
        </w:rPr>
        <w:t>2.1</w:t>
      </w:r>
      <w:r w:rsidRPr="00173576">
        <w:rPr>
          <w:rFonts w:ascii="Arial" w:hAnsi="Arial" w:cs="Arial"/>
        </w:rPr>
        <w:tab/>
      </w:r>
      <w:r w:rsidR="00A86928">
        <w:rPr>
          <w:rFonts w:ascii="Arial" w:hAnsi="Arial" w:cs="Arial"/>
        </w:rPr>
        <w:t>O município de Mar de Espanha através da secretaria de Assistência Social tem como objetivo</w:t>
      </w:r>
      <w:r w:rsidR="00A86928" w:rsidRPr="00A86928">
        <w:rPr>
          <w:rFonts w:ascii="Arial" w:hAnsi="Arial" w:cs="Arial"/>
        </w:rPr>
        <w:t>, fomentar, coordenar,</w:t>
      </w:r>
      <w:r w:rsidR="00A86928">
        <w:rPr>
          <w:rFonts w:ascii="Arial" w:hAnsi="Arial" w:cs="Arial"/>
        </w:rPr>
        <w:t xml:space="preserve"> incentivar e </w:t>
      </w:r>
      <w:r w:rsidR="00A86928" w:rsidRPr="00A86928">
        <w:rPr>
          <w:rFonts w:ascii="Arial" w:hAnsi="Arial" w:cs="Arial"/>
        </w:rPr>
        <w:t xml:space="preserve">executar </w:t>
      </w:r>
      <w:r w:rsidR="00A86928">
        <w:rPr>
          <w:rFonts w:ascii="Arial" w:hAnsi="Arial" w:cs="Arial"/>
        </w:rPr>
        <w:t xml:space="preserve">o projeto de aulas de capoeira as crianças e adolescentes do município, a </w:t>
      </w:r>
      <w:r w:rsidR="00A86928" w:rsidRPr="00A86928">
        <w:rPr>
          <w:rFonts w:ascii="Arial" w:hAnsi="Arial" w:cs="Arial"/>
        </w:rPr>
        <w:t>ação</w:t>
      </w:r>
      <w:r w:rsidR="00A86928">
        <w:rPr>
          <w:rFonts w:ascii="Arial" w:hAnsi="Arial" w:cs="Arial"/>
        </w:rPr>
        <w:t xml:space="preserve"> </w:t>
      </w:r>
      <w:r w:rsidR="00A86928" w:rsidRPr="00A86928">
        <w:rPr>
          <w:rFonts w:ascii="Arial" w:hAnsi="Arial" w:cs="Arial"/>
        </w:rPr>
        <w:t>pretende disseminar a</w:t>
      </w:r>
      <w:r w:rsidR="00A86928">
        <w:rPr>
          <w:rFonts w:ascii="Arial" w:hAnsi="Arial" w:cs="Arial"/>
        </w:rPr>
        <w:t xml:space="preserve"> </w:t>
      </w:r>
      <w:r w:rsidR="00A86928" w:rsidRPr="00A86928">
        <w:rPr>
          <w:rFonts w:ascii="Arial" w:hAnsi="Arial" w:cs="Arial"/>
        </w:rPr>
        <w:t>capoeira como instrumento de valorização da cidadania</w:t>
      </w:r>
      <w:r w:rsidR="00A86928">
        <w:rPr>
          <w:rFonts w:ascii="Arial" w:hAnsi="Arial" w:cs="Arial"/>
        </w:rPr>
        <w:t xml:space="preserve">, deste modo é de suma importância a aquisição de cordões de capoeira e a contratação da prestação de serviços de avaliação e graduação de alunos para o evento de graduação que será realizado pelo projeto. </w:t>
      </w:r>
    </w:p>
    <w:p w14:paraId="05CF8B25" w14:textId="77777777" w:rsidR="00A86928" w:rsidRDefault="00A86928"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72D9D46A" w14:textId="77777777" w:rsidR="00032F7D" w:rsidRDefault="00032F7D" w:rsidP="0011735B">
      <w:pPr>
        <w:widowControl/>
        <w:suppressAutoHyphens w:val="0"/>
        <w:spacing w:line="276" w:lineRule="auto"/>
        <w:ind w:firstLine="709"/>
        <w:jc w:val="both"/>
        <w:rPr>
          <w:rFonts w:ascii="Arial" w:eastAsia="Times New Roman" w:hAnsi="Arial" w:cs="Arial"/>
          <w:b/>
          <w:bCs/>
          <w:kern w:val="0"/>
          <w:highlight w:val="yellow"/>
          <w:lang w:eastAsia="pt-BR" w:bidi="ar-SA"/>
        </w:rPr>
      </w:pPr>
    </w:p>
    <w:p w14:paraId="22596D42" w14:textId="20BF4558" w:rsidR="0011735B" w:rsidRDefault="003230D0" w:rsidP="0011735B">
      <w:pPr>
        <w:widowControl/>
        <w:suppressAutoHyphens w:val="0"/>
        <w:spacing w:line="276" w:lineRule="auto"/>
        <w:ind w:firstLine="709"/>
        <w:jc w:val="both"/>
        <w:rPr>
          <w:rFonts w:ascii="Arial" w:eastAsia="Times New Roman" w:hAnsi="Arial" w:cs="Arial"/>
          <w:b/>
          <w:bCs/>
          <w:kern w:val="0"/>
          <w:lang w:eastAsia="pt-BR" w:bidi="ar-SA"/>
        </w:rPr>
      </w:pPr>
      <w:r>
        <w:rPr>
          <w:rFonts w:ascii="Arial" w:eastAsia="Times New Roman" w:hAnsi="Arial" w:cs="Arial"/>
          <w:b/>
          <w:bCs/>
          <w:kern w:val="0"/>
          <w:lang w:eastAsia="pt-BR" w:bidi="ar-SA"/>
        </w:rPr>
        <w:t>3.3.90.30.00.2.07.01.08.244.0004.2.0084.</w:t>
      </w:r>
    </w:p>
    <w:p w14:paraId="680F0642" w14:textId="64D3FA96" w:rsidR="003230D0" w:rsidRDefault="003230D0" w:rsidP="0011735B">
      <w:pPr>
        <w:widowControl/>
        <w:suppressAutoHyphens w:val="0"/>
        <w:spacing w:line="276" w:lineRule="auto"/>
        <w:ind w:firstLine="709"/>
        <w:jc w:val="both"/>
        <w:rPr>
          <w:rFonts w:ascii="Arial" w:eastAsia="Times New Roman" w:hAnsi="Arial" w:cs="Arial"/>
          <w:b/>
          <w:bCs/>
          <w:kern w:val="0"/>
          <w:lang w:eastAsia="pt-BR" w:bidi="ar-SA"/>
        </w:rPr>
      </w:pPr>
      <w:r>
        <w:rPr>
          <w:rFonts w:ascii="Arial" w:eastAsia="Times New Roman" w:hAnsi="Arial" w:cs="Arial"/>
          <w:b/>
          <w:bCs/>
          <w:kern w:val="0"/>
          <w:lang w:eastAsia="pt-BR" w:bidi="ar-SA"/>
        </w:rPr>
        <w:t>3.3.90.39.00.2.07.01.08.244.0004.2.0084.</w:t>
      </w:r>
    </w:p>
    <w:p w14:paraId="3341407B" w14:textId="77777777" w:rsidR="003230D0" w:rsidRPr="00567110" w:rsidRDefault="003230D0" w:rsidP="0011735B">
      <w:pPr>
        <w:widowControl/>
        <w:suppressAutoHyphens w:val="0"/>
        <w:spacing w:line="276" w:lineRule="auto"/>
        <w:ind w:firstLine="709"/>
        <w:jc w:val="both"/>
        <w:rPr>
          <w:rFonts w:ascii="Arial" w:eastAsia="Times New Roman" w:hAnsi="Arial" w:cs="Arial"/>
          <w:b/>
          <w:bCs/>
          <w:kern w:val="0"/>
          <w:lang w:eastAsia="pt-BR" w:bidi="ar-SA"/>
        </w:rPr>
      </w:pPr>
    </w:p>
    <w:p w14:paraId="2DB21D88" w14:textId="77777777" w:rsidR="00C92DFB" w:rsidRDefault="00C92DFB" w:rsidP="006710D8">
      <w:pPr>
        <w:spacing w:line="276" w:lineRule="auto"/>
        <w:jc w:val="both"/>
        <w:rPr>
          <w:rFonts w:ascii="Arial" w:hAnsi="Arial" w:cs="Arial"/>
          <w:b/>
          <w:bCs/>
          <w:color w:val="FF0000"/>
          <w:sz w:val="28"/>
          <w:szCs w:val="28"/>
        </w:rPr>
      </w:pPr>
    </w:p>
    <w:p w14:paraId="25CA04D0" w14:textId="5EE2059D" w:rsidR="00AF58A7" w:rsidRPr="00AF58A7" w:rsidRDefault="00AF58A7" w:rsidP="00AF58A7">
      <w:pPr>
        <w:spacing w:line="276" w:lineRule="auto"/>
        <w:jc w:val="both"/>
        <w:rPr>
          <w:rFonts w:ascii="Arial" w:hAnsi="Arial" w:cs="Arial"/>
          <w:b/>
          <w:bCs/>
        </w:rPr>
      </w:pPr>
      <w:r w:rsidRPr="00AF58A7">
        <w:rPr>
          <w:rFonts w:ascii="Arial" w:hAnsi="Arial" w:cs="Arial"/>
          <w:b/>
          <w:bCs/>
        </w:rPr>
        <w:lastRenderedPageBreak/>
        <w:t>4-</w:t>
      </w:r>
      <w:r w:rsidRPr="00AF58A7">
        <w:rPr>
          <w:rFonts w:ascii="Arial" w:hAnsi="Arial" w:cs="Arial"/>
          <w:b/>
          <w:bCs/>
        </w:rPr>
        <w:tab/>
        <w:t>DO RECEBIMENTO</w:t>
      </w:r>
      <w:r w:rsidR="009A6A1E">
        <w:rPr>
          <w:rFonts w:ascii="Arial" w:hAnsi="Arial" w:cs="Arial"/>
          <w:b/>
          <w:bCs/>
        </w:rPr>
        <w:t xml:space="preserve">, </w:t>
      </w:r>
      <w:r w:rsidRPr="00AF58A7">
        <w:rPr>
          <w:rFonts w:ascii="Arial" w:hAnsi="Arial" w:cs="Arial"/>
          <w:b/>
          <w:bCs/>
        </w:rPr>
        <w:t>ACEITAÇÃO DO OBJETO</w:t>
      </w:r>
      <w:r w:rsidR="009A6A1E">
        <w:rPr>
          <w:rFonts w:ascii="Arial" w:hAnsi="Arial" w:cs="Arial"/>
          <w:b/>
          <w:bCs/>
        </w:rPr>
        <w:t xml:space="preserve"> e CONDIÇÕES DA PRESTAÇÃO DE SERVIÇO. </w:t>
      </w:r>
    </w:p>
    <w:p w14:paraId="52276A6A" w14:textId="77777777" w:rsidR="00AF58A7" w:rsidRPr="00AF58A7" w:rsidRDefault="00AF58A7" w:rsidP="00AF58A7">
      <w:pPr>
        <w:spacing w:line="276" w:lineRule="auto"/>
        <w:jc w:val="both"/>
        <w:rPr>
          <w:rFonts w:ascii="Arial" w:hAnsi="Arial" w:cs="Arial"/>
        </w:rPr>
      </w:pPr>
    </w:p>
    <w:p w14:paraId="3086431B" w14:textId="04D8C4D1" w:rsidR="009A6A1E" w:rsidRDefault="009A6A1E" w:rsidP="009A6A1E">
      <w:pPr>
        <w:spacing w:line="276" w:lineRule="auto"/>
        <w:jc w:val="both"/>
        <w:rPr>
          <w:rFonts w:ascii="Arial" w:hAnsi="Arial" w:cs="Arial"/>
        </w:rPr>
      </w:pPr>
      <w:r>
        <w:rPr>
          <w:rFonts w:ascii="Arial" w:hAnsi="Arial" w:cs="Arial"/>
          <w:b/>
          <w:bCs/>
        </w:rPr>
        <w:t xml:space="preserve">4.1- </w:t>
      </w:r>
      <w:r>
        <w:rPr>
          <w:rFonts w:ascii="Arial" w:hAnsi="Arial" w:cs="Arial"/>
        </w:rPr>
        <w:t xml:space="preserve">Os cordões deverão ser trançados em fio de poliéster e alma de </w:t>
      </w:r>
      <w:proofErr w:type="spellStart"/>
      <w:r>
        <w:rPr>
          <w:rFonts w:ascii="Arial" w:hAnsi="Arial" w:cs="Arial"/>
        </w:rPr>
        <w:t>cordone</w:t>
      </w:r>
      <w:proofErr w:type="spellEnd"/>
      <w:r>
        <w:rPr>
          <w:rFonts w:ascii="Arial" w:hAnsi="Arial" w:cs="Arial"/>
        </w:rPr>
        <w:t xml:space="preserve"> nas cores verde, amarelo e azul podendo a tonalidade das referidas cores serem em tons claros ou escuros a depender da idade do aluno. Na ordem de fornecimento será informado as quantidades das respectivas cores e tons. </w:t>
      </w:r>
    </w:p>
    <w:p w14:paraId="29C94112" w14:textId="77777777" w:rsidR="009A6A1E" w:rsidRDefault="009A6A1E" w:rsidP="009A6A1E">
      <w:pPr>
        <w:spacing w:line="276" w:lineRule="auto"/>
        <w:jc w:val="both"/>
        <w:rPr>
          <w:rFonts w:ascii="Arial" w:hAnsi="Arial" w:cs="Arial"/>
        </w:rPr>
      </w:pPr>
    </w:p>
    <w:p w14:paraId="28D221D9" w14:textId="09C27A41" w:rsidR="009A6A1E" w:rsidRDefault="009A6A1E" w:rsidP="009A6A1E">
      <w:pPr>
        <w:spacing w:line="276" w:lineRule="auto"/>
        <w:jc w:val="both"/>
        <w:rPr>
          <w:rFonts w:ascii="Arial" w:hAnsi="Arial" w:cs="Arial"/>
          <w:b/>
          <w:bCs/>
        </w:rPr>
      </w:pPr>
      <w:r>
        <w:rPr>
          <w:rFonts w:ascii="Arial" w:hAnsi="Arial" w:cs="Arial"/>
          <w:b/>
          <w:bCs/>
        </w:rPr>
        <w:t xml:space="preserve">4.2- </w:t>
      </w:r>
      <w:r w:rsidRPr="003E2760">
        <w:rPr>
          <w:rFonts w:ascii="Arial" w:hAnsi="Arial" w:cs="Arial"/>
        </w:rPr>
        <w:t>A medida dos cordões devem ser de acordo com a tabela abaixo:</w:t>
      </w:r>
      <w:r>
        <w:rPr>
          <w:rFonts w:ascii="Arial" w:hAnsi="Arial" w:cs="Arial"/>
          <w:b/>
          <w:bCs/>
        </w:rPr>
        <w:t xml:space="preserve"> </w:t>
      </w:r>
    </w:p>
    <w:p w14:paraId="20695CE9" w14:textId="77777777" w:rsidR="009A6A1E" w:rsidRDefault="009A6A1E" w:rsidP="009A6A1E">
      <w:pPr>
        <w:spacing w:line="276" w:lineRule="auto"/>
        <w:jc w:val="both"/>
        <w:rPr>
          <w:rFonts w:ascii="Arial" w:hAnsi="Arial" w:cs="Arial"/>
          <w:b/>
          <w:bCs/>
        </w:rPr>
      </w:pPr>
    </w:p>
    <w:tbl>
      <w:tblPr>
        <w:tblStyle w:val="Tabelacomgrade1"/>
        <w:tblW w:w="0" w:type="auto"/>
        <w:tblLook w:val="04A0" w:firstRow="1" w:lastRow="0" w:firstColumn="1" w:lastColumn="0" w:noHBand="0" w:noVBand="1"/>
      </w:tblPr>
      <w:tblGrid>
        <w:gridCol w:w="3588"/>
        <w:gridCol w:w="4265"/>
      </w:tblGrid>
      <w:tr w:rsidR="009A6A1E" w14:paraId="3534BD6E" w14:textId="77777777" w:rsidTr="003646C2">
        <w:trPr>
          <w:trHeight w:val="589"/>
        </w:trPr>
        <w:tc>
          <w:tcPr>
            <w:tcW w:w="3588" w:type="dxa"/>
          </w:tcPr>
          <w:p w14:paraId="051E1507" w14:textId="77777777" w:rsidR="009A6A1E" w:rsidRPr="003E2760" w:rsidRDefault="009A6A1E" w:rsidP="003646C2">
            <w:pPr>
              <w:spacing w:line="276" w:lineRule="auto"/>
              <w:jc w:val="center"/>
              <w:rPr>
                <w:rFonts w:ascii="Arial" w:hAnsi="Arial" w:cs="Arial"/>
                <w:b/>
                <w:bCs/>
                <w:sz w:val="20"/>
                <w:szCs w:val="20"/>
              </w:rPr>
            </w:pPr>
          </w:p>
          <w:p w14:paraId="6E19561D" w14:textId="77777777" w:rsidR="009A6A1E" w:rsidRPr="003E2760" w:rsidRDefault="009A6A1E" w:rsidP="003646C2">
            <w:pPr>
              <w:spacing w:line="276" w:lineRule="auto"/>
              <w:jc w:val="center"/>
              <w:rPr>
                <w:rFonts w:ascii="Arial" w:hAnsi="Arial" w:cs="Arial"/>
                <w:b/>
                <w:bCs/>
                <w:sz w:val="20"/>
                <w:szCs w:val="20"/>
              </w:rPr>
            </w:pPr>
            <w:r w:rsidRPr="003E2760">
              <w:rPr>
                <w:rFonts w:ascii="Arial" w:hAnsi="Arial" w:cs="Arial"/>
                <w:b/>
                <w:bCs/>
                <w:sz w:val="20"/>
                <w:szCs w:val="20"/>
              </w:rPr>
              <w:t>TAMANHO</w:t>
            </w:r>
          </w:p>
        </w:tc>
        <w:tc>
          <w:tcPr>
            <w:tcW w:w="4265" w:type="dxa"/>
          </w:tcPr>
          <w:p w14:paraId="5D09914E" w14:textId="77777777" w:rsidR="009A6A1E" w:rsidRDefault="009A6A1E" w:rsidP="003646C2">
            <w:pPr>
              <w:spacing w:line="276" w:lineRule="auto"/>
              <w:jc w:val="center"/>
              <w:rPr>
                <w:rFonts w:ascii="Arial" w:hAnsi="Arial" w:cs="Arial"/>
                <w:b/>
                <w:bCs/>
                <w:sz w:val="20"/>
                <w:szCs w:val="20"/>
              </w:rPr>
            </w:pPr>
          </w:p>
          <w:p w14:paraId="53183BD2" w14:textId="77777777" w:rsidR="009A6A1E" w:rsidRPr="003E2760" w:rsidRDefault="009A6A1E" w:rsidP="003646C2">
            <w:pPr>
              <w:spacing w:line="276" w:lineRule="auto"/>
              <w:jc w:val="center"/>
              <w:rPr>
                <w:rFonts w:ascii="Arial" w:hAnsi="Arial" w:cs="Arial"/>
                <w:b/>
                <w:bCs/>
                <w:sz w:val="20"/>
                <w:szCs w:val="20"/>
              </w:rPr>
            </w:pPr>
            <w:r w:rsidRPr="003E2760">
              <w:rPr>
                <w:rFonts w:ascii="Arial" w:hAnsi="Arial" w:cs="Arial"/>
                <w:b/>
                <w:bCs/>
                <w:sz w:val="20"/>
                <w:szCs w:val="20"/>
              </w:rPr>
              <w:t>MEDIDA</w:t>
            </w:r>
          </w:p>
          <w:p w14:paraId="63BBC300" w14:textId="77777777" w:rsidR="009A6A1E" w:rsidRPr="003E2760" w:rsidRDefault="009A6A1E" w:rsidP="003646C2">
            <w:pPr>
              <w:spacing w:line="276" w:lineRule="auto"/>
              <w:jc w:val="center"/>
              <w:rPr>
                <w:rFonts w:ascii="Arial" w:hAnsi="Arial" w:cs="Arial"/>
                <w:b/>
                <w:bCs/>
                <w:sz w:val="20"/>
                <w:szCs w:val="20"/>
              </w:rPr>
            </w:pPr>
          </w:p>
        </w:tc>
      </w:tr>
      <w:tr w:rsidR="009A6A1E" w14:paraId="09A649DE" w14:textId="77777777" w:rsidTr="003646C2">
        <w:trPr>
          <w:trHeight w:val="294"/>
        </w:trPr>
        <w:tc>
          <w:tcPr>
            <w:tcW w:w="3588" w:type="dxa"/>
          </w:tcPr>
          <w:p w14:paraId="4353E40D" w14:textId="77777777" w:rsidR="009A6A1E" w:rsidRDefault="009A6A1E" w:rsidP="003646C2">
            <w:pPr>
              <w:spacing w:line="276" w:lineRule="auto"/>
              <w:jc w:val="center"/>
              <w:rPr>
                <w:rFonts w:ascii="Arial" w:hAnsi="Arial" w:cs="Arial"/>
                <w:b/>
                <w:bCs/>
              </w:rPr>
            </w:pPr>
            <w:r>
              <w:rPr>
                <w:rFonts w:ascii="Arial" w:hAnsi="Arial" w:cs="Arial"/>
                <w:b/>
                <w:bCs/>
              </w:rPr>
              <w:t>P</w:t>
            </w:r>
          </w:p>
        </w:tc>
        <w:tc>
          <w:tcPr>
            <w:tcW w:w="4265" w:type="dxa"/>
          </w:tcPr>
          <w:p w14:paraId="04609E51" w14:textId="77777777" w:rsidR="009A6A1E" w:rsidRDefault="009A6A1E" w:rsidP="003646C2">
            <w:pPr>
              <w:spacing w:line="276" w:lineRule="auto"/>
              <w:jc w:val="center"/>
              <w:rPr>
                <w:rFonts w:ascii="Arial" w:hAnsi="Arial" w:cs="Arial"/>
                <w:b/>
                <w:bCs/>
              </w:rPr>
            </w:pPr>
            <w:r>
              <w:rPr>
                <w:rFonts w:ascii="Arial" w:hAnsi="Arial" w:cs="Arial"/>
                <w:b/>
                <w:bCs/>
              </w:rPr>
              <w:t>1,20 M</w:t>
            </w:r>
          </w:p>
        </w:tc>
      </w:tr>
      <w:tr w:rsidR="009A6A1E" w14:paraId="26F81731" w14:textId="77777777" w:rsidTr="003646C2">
        <w:trPr>
          <w:trHeight w:val="294"/>
        </w:trPr>
        <w:tc>
          <w:tcPr>
            <w:tcW w:w="3588" w:type="dxa"/>
          </w:tcPr>
          <w:p w14:paraId="4B6C8537" w14:textId="77777777" w:rsidR="009A6A1E" w:rsidRDefault="009A6A1E" w:rsidP="003646C2">
            <w:pPr>
              <w:spacing w:line="276" w:lineRule="auto"/>
              <w:jc w:val="center"/>
              <w:rPr>
                <w:rFonts w:ascii="Arial" w:hAnsi="Arial" w:cs="Arial"/>
                <w:b/>
                <w:bCs/>
              </w:rPr>
            </w:pPr>
            <w:r>
              <w:rPr>
                <w:rFonts w:ascii="Arial" w:hAnsi="Arial" w:cs="Arial"/>
                <w:b/>
                <w:bCs/>
              </w:rPr>
              <w:t>M</w:t>
            </w:r>
          </w:p>
        </w:tc>
        <w:tc>
          <w:tcPr>
            <w:tcW w:w="4265" w:type="dxa"/>
          </w:tcPr>
          <w:p w14:paraId="1D3F7855" w14:textId="77777777" w:rsidR="009A6A1E" w:rsidRDefault="009A6A1E" w:rsidP="003646C2">
            <w:pPr>
              <w:spacing w:line="276" w:lineRule="auto"/>
              <w:jc w:val="center"/>
              <w:rPr>
                <w:rFonts w:ascii="Arial" w:hAnsi="Arial" w:cs="Arial"/>
                <w:b/>
                <w:bCs/>
              </w:rPr>
            </w:pPr>
            <w:r>
              <w:rPr>
                <w:rFonts w:ascii="Arial" w:hAnsi="Arial" w:cs="Arial"/>
                <w:b/>
                <w:bCs/>
              </w:rPr>
              <w:t>1,40 M</w:t>
            </w:r>
          </w:p>
        </w:tc>
      </w:tr>
      <w:tr w:rsidR="009A6A1E" w14:paraId="13938587" w14:textId="77777777" w:rsidTr="003646C2">
        <w:trPr>
          <w:trHeight w:val="280"/>
        </w:trPr>
        <w:tc>
          <w:tcPr>
            <w:tcW w:w="3588" w:type="dxa"/>
          </w:tcPr>
          <w:p w14:paraId="169E8320" w14:textId="77777777" w:rsidR="009A6A1E" w:rsidRDefault="009A6A1E" w:rsidP="003646C2">
            <w:pPr>
              <w:spacing w:line="276" w:lineRule="auto"/>
              <w:jc w:val="center"/>
              <w:rPr>
                <w:rFonts w:ascii="Arial" w:hAnsi="Arial" w:cs="Arial"/>
                <w:b/>
                <w:bCs/>
              </w:rPr>
            </w:pPr>
            <w:r>
              <w:rPr>
                <w:rFonts w:ascii="Arial" w:hAnsi="Arial" w:cs="Arial"/>
                <w:b/>
                <w:bCs/>
              </w:rPr>
              <w:t>G</w:t>
            </w:r>
          </w:p>
        </w:tc>
        <w:tc>
          <w:tcPr>
            <w:tcW w:w="4265" w:type="dxa"/>
          </w:tcPr>
          <w:p w14:paraId="5A1931AC" w14:textId="77777777" w:rsidR="009A6A1E" w:rsidRDefault="009A6A1E" w:rsidP="003646C2">
            <w:pPr>
              <w:spacing w:line="276" w:lineRule="auto"/>
              <w:jc w:val="center"/>
              <w:rPr>
                <w:rFonts w:ascii="Arial" w:hAnsi="Arial" w:cs="Arial"/>
                <w:b/>
                <w:bCs/>
              </w:rPr>
            </w:pPr>
            <w:r>
              <w:rPr>
                <w:rFonts w:ascii="Arial" w:hAnsi="Arial" w:cs="Arial"/>
                <w:b/>
                <w:bCs/>
              </w:rPr>
              <w:t>1,80 M</w:t>
            </w:r>
          </w:p>
        </w:tc>
      </w:tr>
      <w:tr w:rsidR="009A6A1E" w14:paraId="0E2967B8" w14:textId="77777777" w:rsidTr="003646C2">
        <w:trPr>
          <w:trHeight w:val="294"/>
        </w:trPr>
        <w:tc>
          <w:tcPr>
            <w:tcW w:w="3588" w:type="dxa"/>
          </w:tcPr>
          <w:p w14:paraId="1D76510E" w14:textId="77777777" w:rsidR="009A6A1E" w:rsidRDefault="009A6A1E" w:rsidP="003646C2">
            <w:pPr>
              <w:spacing w:line="276" w:lineRule="auto"/>
              <w:jc w:val="center"/>
              <w:rPr>
                <w:rFonts w:ascii="Arial" w:hAnsi="Arial" w:cs="Arial"/>
                <w:b/>
                <w:bCs/>
              </w:rPr>
            </w:pPr>
            <w:r>
              <w:rPr>
                <w:rFonts w:ascii="Arial" w:hAnsi="Arial" w:cs="Arial"/>
                <w:b/>
                <w:bCs/>
              </w:rPr>
              <w:t>ADULTO</w:t>
            </w:r>
          </w:p>
        </w:tc>
        <w:tc>
          <w:tcPr>
            <w:tcW w:w="4265" w:type="dxa"/>
          </w:tcPr>
          <w:p w14:paraId="5F1044B9" w14:textId="77777777" w:rsidR="009A6A1E" w:rsidRDefault="009A6A1E" w:rsidP="003646C2">
            <w:pPr>
              <w:spacing w:line="276" w:lineRule="auto"/>
              <w:jc w:val="center"/>
              <w:rPr>
                <w:rFonts w:ascii="Arial" w:hAnsi="Arial" w:cs="Arial"/>
                <w:b/>
                <w:bCs/>
              </w:rPr>
            </w:pPr>
            <w:r>
              <w:rPr>
                <w:rFonts w:ascii="Arial" w:hAnsi="Arial" w:cs="Arial"/>
                <w:b/>
                <w:bCs/>
              </w:rPr>
              <w:t>2,00 M</w:t>
            </w:r>
          </w:p>
        </w:tc>
      </w:tr>
    </w:tbl>
    <w:p w14:paraId="657CB0A5" w14:textId="77777777" w:rsidR="009A6A1E" w:rsidRPr="003E2760" w:rsidRDefault="009A6A1E" w:rsidP="009A6A1E">
      <w:pPr>
        <w:spacing w:line="276" w:lineRule="auto"/>
        <w:jc w:val="both"/>
        <w:rPr>
          <w:rFonts w:ascii="Arial" w:hAnsi="Arial" w:cs="Arial"/>
          <w:b/>
          <w:bCs/>
        </w:rPr>
      </w:pPr>
    </w:p>
    <w:p w14:paraId="7B91899F" w14:textId="0B03380E" w:rsidR="009A6A1E" w:rsidRPr="003E2760" w:rsidRDefault="009A6A1E" w:rsidP="009A6A1E">
      <w:pPr>
        <w:spacing w:line="276" w:lineRule="auto"/>
        <w:jc w:val="both"/>
        <w:rPr>
          <w:rFonts w:ascii="Arial" w:hAnsi="Arial" w:cs="Arial"/>
        </w:rPr>
      </w:pPr>
      <w:r>
        <w:rPr>
          <w:rFonts w:ascii="Arial" w:hAnsi="Arial" w:cs="Arial"/>
          <w:b/>
          <w:bCs/>
        </w:rPr>
        <w:t>4.3-</w:t>
      </w:r>
      <w:r w:rsidRPr="003E2760">
        <w:rPr>
          <w:rFonts w:ascii="Arial" w:hAnsi="Arial" w:cs="Arial"/>
          <w:b/>
          <w:bCs/>
        </w:rPr>
        <w:t xml:space="preserve"> </w:t>
      </w:r>
      <w:r w:rsidRPr="003E2760">
        <w:rPr>
          <w:rFonts w:ascii="Arial" w:hAnsi="Arial" w:cs="Arial"/>
        </w:rPr>
        <w:t>A</w:t>
      </w:r>
      <w:r>
        <w:rPr>
          <w:rFonts w:ascii="Arial" w:hAnsi="Arial" w:cs="Arial"/>
        </w:rPr>
        <w:t xml:space="preserve"> prestação de serviços de entrega de graduações e avaliação de desempenho dos alunos deverá ser realizada por mestre devidamente qualificado pela Associação de Capoeira Corpo e Alma.  </w:t>
      </w:r>
    </w:p>
    <w:p w14:paraId="11D12CCD" w14:textId="77777777" w:rsidR="00EB3A92" w:rsidRPr="00EB3A92" w:rsidRDefault="00EB3A92" w:rsidP="00EB3A92">
      <w:pPr>
        <w:pStyle w:val="PargrafodaLista"/>
        <w:rPr>
          <w:rFonts w:eastAsiaTheme="minorHAnsi" w:cs="Times New Roman"/>
          <w:lang w:eastAsia="en-US" w:bidi="ar-SA"/>
          <w14:ligatures w14:val="standardContextual"/>
        </w:rPr>
      </w:pPr>
    </w:p>
    <w:p w14:paraId="18116A10" w14:textId="158A386C" w:rsidR="00AF58A7" w:rsidRPr="00AF58A7" w:rsidRDefault="009A6A1E" w:rsidP="00AF58A7">
      <w:pPr>
        <w:spacing w:line="276" w:lineRule="auto"/>
        <w:jc w:val="both"/>
        <w:rPr>
          <w:rFonts w:ascii="Arial" w:hAnsi="Arial" w:cs="Arial"/>
        </w:rPr>
      </w:pPr>
      <w:r w:rsidRPr="009A6A1E">
        <w:rPr>
          <w:rFonts w:ascii="Arial" w:hAnsi="Arial" w:cs="Arial"/>
          <w:b/>
          <w:bCs/>
        </w:rPr>
        <w:t>4.4-</w:t>
      </w:r>
      <w:r>
        <w:rPr>
          <w:rFonts w:ascii="Arial" w:hAnsi="Arial" w:cs="Arial"/>
        </w:rPr>
        <w:t xml:space="preserve"> </w:t>
      </w:r>
      <w:r w:rsidR="00AF58A7" w:rsidRPr="00AF58A7">
        <w:rPr>
          <w:rFonts w:ascii="Arial" w:hAnsi="Arial" w:cs="Arial"/>
        </w:rPr>
        <w:t>A reparação ou substituição do fornecimento deverá ocorrer no prazo máximo de 24 (vinte e quatro) horas a contar da notificação da Administração ao fornecedor sobre a recusa dos mesmos. Esgotado esse prazo, a empresa será considerada em atraso e sujeita às penalidades cabíveis.</w:t>
      </w:r>
    </w:p>
    <w:p w14:paraId="6F1E9AFC" w14:textId="77777777" w:rsidR="00AF58A7" w:rsidRPr="00AF58A7" w:rsidRDefault="00AF58A7" w:rsidP="00AF58A7">
      <w:pPr>
        <w:spacing w:line="276" w:lineRule="auto"/>
        <w:jc w:val="both"/>
        <w:rPr>
          <w:rFonts w:ascii="Arial" w:hAnsi="Arial" w:cs="Arial"/>
        </w:rPr>
      </w:pPr>
    </w:p>
    <w:p w14:paraId="042CB813" w14:textId="72A337B6" w:rsidR="00AF58A7" w:rsidRPr="00AF58A7" w:rsidRDefault="009A6A1E" w:rsidP="00AF58A7">
      <w:pPr>
        <w:spacing w:line="276" w:lineRule="auto"/>
        <w:jc w:val="both"/>
        <w:rPr>
          <w:rFonts w:ascii="Arial" w:hAnsi="Arial" w:cs="Arial"/>
        </w:rPr>
      </w:pPr>
      <w:r w:rsidRPr="009A6A1E">
        <w:rPr>
          <w:rFonts w:ascii="Arial" w:hAnsi="Arial" w:cs="Arial"/>
          <w:b/>
          <w:bCs/>
        </w:rPr>
        <w:t>4.5-</w:t>
      </w:r>
      <w:r>
        <w:rPr>
          <w:rFonts w:ascii="Arial" w:hAnsi="Arial" w:cs="Arial"/>
        </w:rPr>
        <w:t xml:space="preserve"> </w:t>
      </w:r>
      <w:r w:rsidR="00AF58A7" w:rsidRPr="00AF58A7">
        <w:rPr>
          <w:rFonts w:ascii="Arial" w:hAnsi="Arial" w:cs="Arial"/>
        </w:rPr>
        <w:t xml:space="preserve">O fornecimento deverá ser realizado dentro do prazo estabelecido e será considerada como recusa formal a falta de entrega dos mesmos no prazo estabelecido, salvo motivo de força maior ou caso fortuito, devidamente comprovado pelo fornecedor e reconhecido pela Secretaria </w:t>
      </w:r>
      <w:r w:rsidR="009F64EB">
        <w:rPr>
          <w:rFonts w:ascii="Arial" w:hAnsi="Arial" w:cs="Arial"/>
        </w:rPr>
        <w:t xml:space="preserve">de Educação. </w:t>
      </w:r>
      <w:r w:rsidR="00AF58A7" w:rsidRPr="00AF58A7">
        <w:rPr>
          <w:rFonts w:ascii="Arial" w:hAnsi="Arial" w:cs="Arial"/>
        </w:rPr>
        <w:t xml:space="preserve"> </w:t>
      </w:r>
    </w:p>
    <w:p w14:paraId="5B5F44C0" w14:textId="7E57538C" w:rsidR="009F64EB" w:rsidRPr="00AF58A7" w:rsidRDefault="009F64EB" w:rsidP="00AF58A7">
      <w:pPr>
        <w:spacing w:line="276" w:lineRule="auto"/>
        <w:jc w:val="both"/>
        <w:rPr>
          <w:rFonts w:ascii="Arial" w:hAnsi="Arial" w:cs="Arial"/>
        </w:rPr>
      </w:pPr>
    </w:p>
    <w:p w14:paraId="7207A54A" w14:textId="7A9D2EF5" w:rsidR="00AF58A7" w:rsidRPr="00AF58A7" w:rsidRDefault="00AF58A7" w:rsidP="00AF58A7">
      <w:pPr>
        <w:spacing w:line="276" w:lineRule="auto"/>
        <w:jc w:val="both"/>
        <w:rPr>
          <w:rFonts w:ascii="Arial" w:hAnsi="Arial" w:cs="Arial"/>
        </w:rPr>
      </w:pPr>
      <w:r w:rsidRPr="009A6A1E">
        <w:rPr>
          <w:rFonts w:ascii="Arial" w:hAnsi="Arial" w:cs="Arial"/>
          <w:b/>
          <w:bCs/>
        </w:rPr>
        <w:t xml:space="preserve"> </w:t>
      </w:r>
      <w:r w:rsidR="009A6A1E" w:rsidRPr="009A6A1E">
        <w:rPr>
          <w:rFonts w:ascii="Arial" w:hAnsi="Arial" w:cs="Arial"/>
          <w:b/>
          <w:bCs/>
        </w:rPr>
        <w:t>4.6-</w:t>
      </w:r>
      <w:r w:rsidR="009A6A1E">
        <w:rPr>
          <w:rFonts w:ascii="Arial" w:hAnsi="Arial" w:cs="Arial"/>
        </w:rPr>
        <w:t xml:space="preserve">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AF58A7">
      <w:pPr>
        <w:spacing w:line="276" w:lineRule="auto"/>
        <w:jc w:val="both"/>
        <w:rPr>
          <w:rFonts w:ascii="Arial" w:hAnsi="Arial" w:cs="Arial"/>
        </w:rPr>
      </w:pPr>
    </w:p>
    <w:p w14:paraId="4CEC92AC" w14:textId="304C2662" w:rsidR="00AF58A7" w:rsidRPr="009A6A1E" w:rsidRDefault="00AF58A7" w:rsidP="00416835">
      <w:pPr>
        <w:pStyle w:val="PargrafodaLista"/>
        <w:numPr>
          <w:ilvl w:val="1"/>
          <w:numId w:val="48"/>
        </w:numPr>
        <w:spacing w:line="276" w:lineRule="auto"/>
        <w:ind w:left="567" w:hanging="567"/>
        <w:jc w:val="both"/>
        <w:rPr>
          <w:rFonts w:ascii="Arial" w:hAnsi="Arial" w:cs="Arial"/>
        </w:rPr>
      </w:pPr>
      <w:r w:rsidRPr="009A6A1E">
        <w:rPr>
          <w:rFonts w:ascii="Arial" w:hAnsi="Arial" w:cs="Arial"/>
        </w:rPr>
        <w:t xml:space="preserve">O recebimento do bem dar-se-á por intermédio de representante designado pela </w:t>
      </w:r>
      <w:r w:rsidR="009F64EB" w:rsidRPr="009A6A1E">
        <w:rPr>
          <w:rFonts w:ascii="Arial" w:hAnsi="Arial" w:cs="Arial"/>
        </w:rPr>
        <w:t xml:space="preserve">Secretaria de </w:t>
      </w:r>
      <w:r w:rsidR="009A6A1E">
        <w:rPr>
          <w:rFonts w:ascii="Arial" w:hAnsi="Arial" w:cs="Arial"/>
        </w:rPr>
        <w:t xml:space="preserve">Assistência Social. </w:t>
      </w:r>
    </w:p>
    <w:p w14:paraId="2AC3A6F4" w14:textId="77777777" w:rsidR="00AF58A7" w:rsidRPr="00AF58A7" w:rsidRDefault="00AF58A7" w:rsidP="00AF58A7">
      <w:pPr>
        <w:spacing w:line="276" w:lineRule="auto"/>
        <w:jc w:val="both"/>
        <w:rPr>
          <w:rFonts w:ascii="Arial" w:hAnsi="Arial" w:cs="Arial"/>
        </w:rPr>
      </w:pPr>
    </w:p>
    <w:p w14:paraId="2668B605"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5</w:t>
      </w:r>
      <w:proofErr w:type="gramStart"/>
      <w:r w:rsidRPr="009F64EB">
        <w:rPr>
          <w:rFonts w:ascii="Arial" w:hAnsi="Arial" w:cs="Arial"/>
          <w:b/>
          <w:bCs/>
        </w:rPr>
        <w:t>-  DO</w:t>
      </w:r>
      <w:proofErr w:type="gramEnd"/>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 xml:space="preserve">O pagamento será efetuado num prazo de até 30 (trinta) dias após a entrega, mediante a apresentação da Nota Fiscal/Fatura, entrega dos documentos na </w:t>
      </w:r>
      <w:r w:rsidRPr="009F64EB">
        <w:rPr>
          <w:rFonts w:ascii="Arial" w:hAnsi="Arial" w:cs="Arial"/>
        </w:rPr>
        <w:lastRenderedPageBreak/>
        <w:t>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9F64EB">
      <w:pPr>
        <w:spacing w:line="276" w:lineRule="auto"/>
        <w:jc w:val="both"/>
        <w:rPr>
          <w:rFonts w:ascii="Arial" w:hAnsi="Arial" w:cs="Arial"/>
        </w:rPr>
      </w:pPr>
    </w:p>
    <w:p w14:paraId="248CE899" w14:textId="4F3596A4" w:rsidR="009F64EB" w:rsidRDefault="009F64EB" w:rsidP="009F64EB">
      <w:pPr>
        <w:spacing w:line="276" w:lineRule="auto"/>
        <w:jc w:val="both"/>
        <w:rPr>
          <w:rFonts w:ascii="Arial" w:hAnsi="Arial" w:cs="Arial"/>
        </w:rPr>
      </w:pPr>
      <w:r w:rsidRPr="009F64EB">
        <w:rPr>
          <w:rFonts w:ascii="Arial" w:hAnsi="Arial" w:cs="Arial"/>
        </w:rPr>
        <w:t xml:space="preserve">6.1.1- Receber </w:t>
      </w:r>
      <w:r>
        <w:rPr>
          <w:rFonts w:ascii="Arial" w:hAnsi="Arial" w:cs="Arial"/>
        </w:rPr>
        <w:t>os itens</w:t>
      </w:r>
      <w:r w:rsidRPr="009F64EB">
        <w:rPr>
          <w:rFonts w:ascii="Arial" w:hAnsi="Arial" w:cs="Arial"/>
        </w:rPr>
        <w:t xml:space="preserve"> no prazo e condições estabelecidas no Edital e seus anexos.</w:t>
      </w:r>
    </w:p>
    <w:p w14:paraId="55E0EFFD" w14:textId="77777777" w:rsidR="009F64EB" w:rsidRPr="009F64EB" w:rsidRDefault="009F64EB" w:rsidP="009F64EB">
      <w:pPr>
        <w:spacing w:line="276" w:lineRule="auto"/>
        <w:jc w:val="both"/>
        <w:rPr>
          <w:rFonts w:ascii="Arial" w:hAnsi="Arial" w:cs="Arial"/>
        </w:rPr>
      </w:pPr>
    </w:p>
    <w:p w14:paraId="4CC401B5" w14:textId="4ACAF2B2" w:rsidR="009F64EB" w:rsidRDefault="009F64EB" w:rsidP="009F64EB">
      <w:pPr>
        <w:spacing w:line="276" w:lineRule="auto"/>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9F64EB">
      <w:pPr>
        <w:spacing w:line="276" w:lineRule="auto"/>
        <w:jc w:val="both"/>
        <w:rPr>
          <w:rFonts w:ascii="Arial" w:hAnsi="Arial" w:cs="Arial"/>
        </w:rPr>
      </w:pPr>
    </w:p>
    <w:p w14:paraId="16826B93" w14:textId="77777777" w:rsidR="009F64EB" w:rsidRPr="009F64EB" w:rsidRDefault="009F64EB" w:rsidP="009F64EB">
      <w:pPr>
        <w:spacing w:line="276" w:lineRule="auto"/>
        <w:jc w:val="both"/>
        <w:rPr>
          <w:rFonts w:ascii="Arial" w:hAnsi="Arial" w:cs="Arial"/>
        </w:rPr>
      </w:pPr>
      <w:r w:rsidRPr="009F64EB">
        <w:rPr>
          <w:rFonts w:ascii="Arial" w:hAnsi="Arial" w:cs="Arial"/>
        </w:rPr>
        <w:t>6.1.3- Impedir que terceiros forneçam objeto desta licitação;</w:t>
      </w:r>
    </w:p>
    <w:p w14:paraId="2465B2AE" w14:textId="7192DFD8" w:rsidR="009F64EB" w:rsidRDefault="009F64EB" w:rsidP="009F64EB">
      <w:pPr>
        <w:spacing w:line="276" w:lineRule="auto"/>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9F64EB">
      <w:pPr>
        <w:spacing w:line="276" w:lineRule="auto"/>
        <w:jc w:val="both"/>
        <w:rPr>
          <w:rFonts w:ascii="Arial" w:hAnsi="Arial" w:cs="Arial"/>
        </w:rPr>
      </w:pPr>
    </w:p>
    <w:p w14:paraId="6C84939A" w14:textId="30F1A799" w:rsidR="009F64EB" w:rsidRDefault="009F64EB" w:rsidP="009F64EB">
      <w:pPr>
        <w:spacing w:line="276" w:lineRule="auto"/>
        <w:jc w:val="both"/>
        <w:rPr>
          <w:rFonts w:ascii="Arial" w:hAnsi="Arial" w:cs="Arial"/>
        </w:rPr>
      </w:pPr>
      <w:r w:rsidRPr="009F64EB">
        <w:rPr>
          <w:rFonts w:ascii="Arial" w:hAnsi="Arial" w:cs="Arial"/>
        </w:rPr>
        <w:t>6.1.5- Comunicar à licitante vencedora, qualquer irregularidade no fornecimento dos produtos;</w:t>
      </w:r>
    </w:p>
    <w:p w14:paraId="41B75C51" w14:textId="77777777" w:rsidR="00A132DF" w:rsidRPr="009F64EB" w:rsidRDefault="00A132DF" w:rsidP="009F64EB">
      <w:pPr>
        <w:spacing w:line="276" w:lineRule="auto"/>
        <w:jc w:val="both"/>
        <w:rPr>
          <w:rFonts w:ascii="Arial" w:hAnsi="Arial" w:cs="Arial"/>
        </w:rPr>
      </w:pPr>
    </w:p>
    <w:p w14:paraId="351F6558" w14:textId="77777777" w:rsidR="009F64EB" w:rsidRPr="009F64EB" w:rsidRDefault="009F64EB" w:rsidP="009F64EB">
      <w:pPr>
        <w:spacing w:line="276" w:lineRule="auto"/>
        <w:jc w:val="both"/>
        <w:rPr>
          <w:rFonts w:ascii="Arial" w:hAnsi="Arial" w:cs="Arial"/>
        </w:rPr>
      </w:pPr>
      <w:r w:rsidRPr="009F64EB">
        <w:rPr>
          <w:rFonts w:ascii="Arial" w:hAnsi="Arial" w:cs="Arial"/>
        </w:rPr>
        <w:t>6.1.6- Atestar as faturas correspondentes, por intermédio do Chefe do Setor de Almoxarifado, ou outros servidores designados para esse fim;</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9F64EB">
      <w:pPr>
        <w:spacing w:line="276" w:lineRule="auto"/>
        <w:jc w:val="both"/>
        <w:rPr>
          <w:rFonts w:ascii="Arial" w:hAnsi="Arial" w:cs="Arial"/>
        </w:rPr>
      </w:pPr>
    </w:p>
    <w:p w14:paraId="287F5258" w14:textId="427916A7" w:rsidR="009F64EB" w:rsidRPr="009F64EB" w:rsidRDefault="009F64EB" w:rsidP="009F64EB">
      <w:pPr>
        <w:spacing w:line="276" w:lineRule="auto"/>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9F64EB">
      <w:pPr>
        <w:spacing w:line="276" w:lineRule="auto"/>
        <w:jc w:val="both"/>
        <w:rPr>
          <w:rFonts w:ascii="Arial" w:hAnsi="Arial" w:cs="Arial"/>
        </w:rPr>
      </w:pPr>
    </w:p>
    <w:p w14:paraId="4A1C8D83" w14:textId="49566FCD" w:rsidR="009F64EB" w:rsidRPr="009F64EB" w:rsidRDefault="009F64EB" w:rsidP="009F64EB">
      <w:pPr>
        <w:spacing w:line="276" w:lineRule="auto"/>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9F64EB">
      <w:pPr>
        <w:spacing w:line="276" w:lineRule="auto"/>
        <w:jc w:val="both"/>
        <w:rPr>
          <w:rFonts w:ascii="Arial" w:hAnsi="Arial" w:cs="Arial"/>
        </w:rPr>
      </w:pPr>
    </w:p>
    <w:p w14:paraId="3E931E70" w14:textId="77777777" w:rsidR="009F64EB" w:rsidRPr="009F64EB" w:rsidRDefault="009F64EB" w:rsidP="009F64EB">
      <w:pPr>
        <w:spacing w:line="276" w:lineRule="auto"/>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9F64EB">
      <w:pPr>
        <w:spacing w:line="276" w:lineRule="auto"/>
        <w:jc w:val="both"/>
        <w:rPr>
          <w:rFonts w:ascii="Arial" w:hAnsi="Arial" w:cs="Arial"/>
        </w:rPr>
      </w:pPr>
    </w:p>
    <w:p w14:paraId="796EADAC" w14:textId="77777777" w:rsidR="009F64EB" w:rsidRPr="009F64EB" w:rsidRDefault="009F64EB" w:rsidP="009F64EB">
      <w:pPr>
        <w:spacing w:line="276" w:lineRule="auto"/>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9F64EB">
      <w:pPr>
        <w:spacing w:line="276" w:lineRule="auto"/>
        <w:jc w:val="both"/>
        <w:rPr>
          <w:rFonts w:ascii="Arial" w:hAnsi="Arial" w:cs="Arial"/>
        </w:rPr>
      </w:pPr>
    </w:p>
    <w:p w14:paraId="58A4E71A" w14:textId="77777777" w:rsidR="009F64EB" w:rsidRPr="009F64EB" w:rsidRDefault="009F64EB" w:rsidP="009F64EB">
      <w:pPr>
        <w:spacing w:line="276" w:lineRule="auto"/>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9F64EB">
      <w:pPr>
        <w:spacing w:line="276" w:lineRule="auto"/>
        <w:jc w:val="both"/>
        <w:rPr>
          <w:rFonts w:ascii="Arial" w:hAnsi="Arial" w:cs="Arial"/>
        </w:rPr>
      </w:pPr>
    </w:p>
    <w:p w14:paraId="1F8E0D0B" w14:textId="77777777" w:rsidR="009F64EB" w:rsidRPr="009F64EB" w:rsidRDefault="009F64EB" w:rsidP="009F64EB">
      <w:pPr>
        <w:spacing w:line="276" w:lineRule="auto"/>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9F64EB">
      <w:pPr>
        <w:spacing w:line="276" w:lineRule="auto"/>
        <w:jc w:val="both"/>
        <w:rPr>
          <w:rFonts w:ascii="Arial" w:hAnsi="Arial" w:cs="Arial"/>
        </w:rPr>
      </w:pPr>
    </w:p>
    <w:p w14:paraId="6E0AAB52" w14:textId="77777777" w:rsidR="009F64EB" w:rsidRPr="009F64EB" w:rsidRDefault="009F64EB" w:rsidP="009F64EB">
      <w:pPr>
        <w:spacing w:line="276" w:lineRule="auto"/>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9F64EB">
      <w:pPr>
        <w:spacing w:line="276" w:lineRule="auto"/>
        <w:jc w:val="both"/>
        <w:rPr>
          <w:rFonts w:ascii="Arial" w:hAnsi="Arial" w:cs="Arial"/>
        </w:rPr>
      </w:pPr>
    </w:p>
    <w:p w14:paraId="0B3FFEFE" w14:textId="77777777" w:rsidR="009F64EB" w:rsidRPr="009F64EB" w:rsidRDefault="009F64EB" w:rsidP="009F64EB">
      <w:pPr>
        <w:spacing w:line="276" w:lineRule="auto"/>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9F64EB">
      <w:pPr>
        <w:spacing w:line="276" w:lineRule="auto"/>
        <w:jc w:val="both"/>
        <w:rPr>
          <w:rFonts w:ascii="Arial" w:hAnsi="Arial" w:cs="Arial"/>
        </w:rPr>
      </w:pPr>
    </w:p>
    <w:p w14:paraId="1CF7696A" w14:textId="023A6BE6" w:rsidR="009F64EB" w:rsidRDefault="009F64EB" w:rsidP="009F64EB">
      <w:pPr>
        <w:spacing w:line="276" w:lineRule="auto"/>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1649FF05" w14:textId="2FC91998" w:rsidR="00A132DF" w:rsidRDefault="00A132DF" w:rsidP="009F64EB">
      <w:pPr>
        <w:spacing w:line="276" w:lineRule="auto"/>
        <w:jc w:val="both"/>
        <w:rPr>
          <w:rFonts w:ascii="Arial" w:hAnsi="Arial" w:cs="Arial"/>
        </w:rPr>
      </w:pPr>
    </w:p>
    <w:p w14:paraId="6F197BEC" w14:textId="6E26F730" w:rsidR="000D4287" w:rsidRDefault="000D4287" w:rsidP="006710D8">
      <w:pPr>
        <w:spacing w:line="276" w:lineRule="auto"/>
        <w:jc w:val="both"/>
        <w:rPr>
          <w:rFonts w:ascii="Arial" w:hAnsi="Arial" w:cs="Arial"/>
        </w:rPr>
      </w:pPr>
    </w:p>
    <w:p w14:paraId="7C11BCC9" w14:textId="77777777" w:rsidR="007439C4" w:rsidRPr="003C28CA" w:rsidRDefault="007439C4" w:rsidP="003C28CA">
      <w:pPr>
        <w:spacing w:line="276" w:lineRule="auto"/>
        <w:jc w:val="both"/>
        <w:rPr>
          <w:rFonts w:ascii="Arial" w:hAnsi="Arial" w:cs="Arial"/>
        </w:rPr>
      </w:pPr>
    </w:p>
    <w:p w14:paraId="4F845558" w14:textId="5AC3342F"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AE7F85">
        <w:rPr>
          <w:rFonts w:ascii="Arial" w:hAnsi="Arial" w:cs="Arial"/>
        </w:rPr>
        <w:t>04</w:t>
      </w:r>
      <w:r w:rsidR="007439C4" w:rsidRPr="003C28CA">
        <w:rPr>
          <w:rFonts w:ascii="Arial" w:hAnsi="Arial" w:cs="Arial"/>
        </w:rPr>
        <w:t xml:space="preserve"> de </w:t>
      </w:r>
      <w:r w:rsidR="00EB3A92">
        <w:rPr>
          <w:rFonts w:ascii="Arial" w:hAnsi="Arial" w:cs="Arial"/>
        </w:rPr>
        <w:t>abril</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63348FAB" w14:textId="77777777" w:rsidR="009615B1" w:rsidRPr="003C28CA" w:rsidRDefault="009615B1" w:rsidP="0064163B">
      <w:pPr>
        <w:spacing w:line="276" w:lineRule="auto"/>
        <w:jc w:val="center"/>
        <w:rPr>
          <w:rFonts w:ascii="Arial" w:hAnsi="Arial" w:cs="Arial"/>
        </w:rPr>
      </w:pPr>
    </w:p>
    <w:p w14:paraId="22CAE138" w14:textId="77777777" w:rsidR="007439C4" w:rsidRPr="003C28CA" w:rsidRDefault="007439C4" w:rsidP="00A132DF">
      <w:pPr>
        <w:spacing w:line="360" w:lineRule="auto"/>
        <w:jc w:val="both"/>
        <w:rPr>
          <w:rFonts w:ascii="Arial" w:hAnsi="Arial" w:cs="Arial"/>
        </w:rPr>
      </w:pPr>
    </w:p>
    <w:p w14:paraId="5C2EE96C" w14:textId="07C0A642" w:rsidR="007439C4" w:rsidRPr="003C28CA" w:rsidRDefault="00AE7F85" w:rsidP="00A132DF">
      <w:pPr>
        <w:spacing w:line="360" w:lineRule="auto"/>
        <w:jc w:val="center"/>
        <w:rPr>
          <w:rFonts w:ascii="Arial" w:hAnsi="Arial" w:cs="Arial"/>
        </w:rPr>
      </w:pPr>
      <w:r>
        <w:rPr>
          <w:rFonts w:ascii="Arial" w:hAnsi="Arial" w:cs="Arial"/>
        </w:rPr>
        <w:t xml:space="preserve">Donato Tavares de Rezende </w:t>
      </w:r>
    </w:p>
    <w:p w14:paraId="0C37E69F" w14:textId="0DD5241D" w:rsidR="007439C4" w:rsidRPr="003C28CA" w:rsidRDefault="009615B1" w:rsidP="00A132DF">
      <w:pPr>
        <w:spacing w:line="360" w:lineRule="auto"/>
        <w:jc w:val="center"/>
        <w:rPr>
          <w:rFonts w:ascii="Arial" w:hAnsi="Arial" w:cs="Arial"/>
        </w:rPr>
      </w:pPr>
      <w:r>
        <w:rPr>
          <w:rFonts w:ascii="Arial" w:hAnsi="Arial" w:cs="Arial"/>
        </w:rPr>
        <w:t xml:space="preserve">Secretário de </w:t>
      </w:r>
      <w:r w:rsidR="00AE7F85">
        <w:rPr>
          <w:rFonts w:ascii="Arial" w:hAnsi="Arial" w:cs="Arial"/>
        </w:rPr>
        <w:t xml:space="preserve">Assistência Social </w:t>
      </w:r>
    </w:p>
    <w:bookmarkEnd w:id="16"/>
    <w:p w14:paraId="579712B0" w14:textId="77777777" w:rsidR="007439C4" w:rsidRPr="003C28CA" w:rsidRDefault="007439C4" w:rsidP="003C28CA">
      <w:pPr>
        <w:spacing w:line="276" w:lineRule="auto"/>
        <w:jc w:val="both"/>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3368FAA6" w14:textId="77777777" w:rsidR="00AC400C" w:rsidRDefault="00AC400C" w:rsidP="0063054C">
      <w:pPr>
        <w:spacing w:line="276" w:lineRule="auto"/>
        <w:jc w:val="both"/>
        <w:rPr>
          <w:rFonts w:ascii="Arial" w:hAnsi="Arial" w:cs="Arial"/>
        </w:rPr>
      </w:pPr>
    </w:p>
    <w:p w14:paraId="72677B62" w14:textId="77777777" w:rsidR="00AC400C" w:rsidRDefault="00AC400C" w:rsidP="0063054C">
      <w:pPr>
        <w:spacing w:line="276" w:lineRule="auto"/>
        <w:jc w:val="both"/>
        <w:rPr>
          <w:rFonts w:ascii="Arial" w:hAnsi="Arial" w:cs="Arial"/>
        </w:rPr>
      </w:pPr>
    </w:p>
    <w:p w14:paraId="0B20DA98" w14:textId="77777777" w:rsidR="00AC400C" w:rsidRDefault="00AC400C" w:rsidP="0063054C">
      <w:pPr>
        <w:spacing w:line="276" w:lineRule="auto"/>
        <w:jc w:val="both"/>
        <w:rPr>
          <w:rFonts w:ascii="Arial" w:hAnsi="Arial" w:cs="Arial"/>
        </w:rPr>
      </w:pPr>
    </w:p>
    <w:p w14:paraId="2F1A3B52" w14:textId="77777777" w:rsidR="00DE7671" w:rsidRDefault="00DE7671" w:rsidP="0064163B">
      <w:pPr>
        <w:spacing w:line="276" w:lineRule="auto"/>
        <w:jc w:val="center"/>
        <w:rPr>
          <w:rFonts w:ascii="Arial" w:hAnsi="Arial" w:cs="Arial"/>
          <w:b/>
          <w:bCs/>
        </w:rPr>
      </w:pPr>
    </w:p>
    <w:p w14:paraId="09EB3B55" w14:textId="44D712D3" w:rsidR="00DE7671" w:rsidRDefault="00DE7671" w:rsidP="0064163B">
      <w:pPr>
        <w:spacing w:line="276" w:lineRule="auto"/>
        <w:jc w:val="center"/>
        <w:rPr>
          <w:rFonts w:ascii="Arial" w:hAnsi="Arial" w:cs="Arial"/>
          <w:b/>
          <w:bCs/>
        </w:rPr>
      </w:pPr>
    </w:p>
    <w:p w14:paraId="09F9FB87" w14:textId="56331979" w:rsidR="00AE7F85" w:rsidRDefault="00AE7F85" w:rsidP="0064163B">
      <w:pPr>
        <w:spacing w:line="276" w:lineRule="auto"/>
        <w:jc w:val="center"/>
        <w:rPr>
          <w:rFonts w:ascii="Arial" w:hAnsi="Arial" w:cs="Arial"/>
          <w:b/>
          <w:bCs/>
        </w:rPr>
      </w:pPr>
    </w:p>
    <w:p w14:paraId="01650FFA" w14:textId="4C349B02" w:rsidR="00AE7F85" w:rsidRDefault="00AE7F85" w:rsidP="0064163B">
      <w:pPr>
        <w:spacing w:line="276" w:lineRule="auto"/>
        <w:jc w:val="center"/>
        <w:rPr>
          <w:rFonts w:ascii="Arial" w:hAnsi="Arial" w:cs="Arial"/>
          <w:b/>
          <w:bCs/>
        </w:rPr>
      </w:pPr>
    </w:p>
    <w:p w14:paraId="192B89E0" w14:textId="36550A4D" w:rsidR="00567110" w:rsidRDefault="00567110" w:rsidP="0064163B">
      <w:pPr>
        <w:spacing w:line="276" w:lineRule="auto"/>
        <w:jc w:val="center"/>
        <w:rPr>
          <w:rFonts w:ascii="Arial" w:hAnsi="Arial" w:cs="Arial"/>
          <w:b/>
          <w:bCs/>
        </w:rPr>
      </w:pPr>
    </w:p>
    <w:p w14:paraId="77790117" w14:textId="77777777" w:rsidR="00567110" w:rsidRDefault="00567110" w:rsidP="0064163B">
      <w:pPr>
        <w:spacing w:line="276" w:lineRule="auto"/>
        <w:jc w:val="center"/>
        <w:rPr>
          <w:rFonts w:ascii="Arial" w:hAnsi="Arial" w:cs="Arial"/>
          <w:b/>
          <w:bCs/>
        </w:rPr>
      </w:pPr>
    </w:p>
    <w:p w14:paraId="52C2CC40" w14:textId="162288DC" w:rsidR="00AE7F85" w:rsidRDefault="00AE7F85" w:rsidP="0064163B">
      <w:pPr>
        <w:spacing w:line="276" w:lineRule="auto"/>
        <w:jc w:val="center"/>
        <w:rPr>
          <w:rFonts w:ascii="Arial" w:hAnsi="Arial" w:cs="Arial"/>
          <w:b/>
          <w:bCs/>
        </w:rPr>
      </w:pPr>
    </w:p>
    <w:p w14:paraId="45E9145F" w14:textId="19BF600C" w:rsidR="00AE7F85" w:rsidRDefault="00AE7F85" w:rsidP="0064163B">
      <w:pPr>
        <w:spacing w:line="276" w:lineRule="auto"/>
        <w:jc w:val="center"/>
        <w:rPr>
          <w:rFonts w:ascii="Arial" w:hAnsi="Arial" w:cs="Arial"/>
          <w:b/>
          <w:bCs/>
        </w:rPr>
      </w:pPr>
    </w:p>
    <w:p w14:paraId="5DD47689" w14:textId="77777777" w:rsidR="00AE7F85" w:rsidRDefault="00AE7F85" w:rsidP="0064163B">
      <w:pPr>
        <w:spacing w:line="276" w:lineRule="auto"/>
        <w:jc w:val="center"/>
        <w:rPr>
          <w:rFonts w:ascii="Arial" w:hAnsi="Arial" w:cs="Arial"/>
          <w:b/>
          <w:bCs/>
        </w:rPr>
      </w:pPr>
    </w:p>
    <w:p w14:paraId="678D5DC7" w14:textId="7B648F36" w:rsidR="00074572" w:rsidRPr="00074572" w:rsidRDefault="00074572" w:rsidP="00416835">
      <w:pPr>
        <w:spacing w:after="120" w:line="480" w:lineRule="auto"/>
        <w:jc w:val="center"/>
        <w:rPr>
          <w:rFonts w:ascii="Arial" w:hAnsi="Arial" w:cs="Arial"/>
          <w:b/>
          <w:bCs/>
        </w:rPr>
      </w:pPr>
      <w:r w:rsidRPr="00074572">
        <w:rPr>
          <w:rFonts w:ascii="Arial" w:hAnsi="Arial" w:cs="Arial"/>
          <w:b/>
        </w:rPr>
        <w:t>PROCESSO Nº 0</w:t>
      </w:r>
      <w:r w:rsidR="00AE7F85">
        <w:rPr>
          <w:rFonts w:ascii="Arial" w:hAnsi="Arial" w:cs="Arial"/>
          <w:b/>
        </w:rPr>
        <w:t>42</w:t>
      </w:r>
      <w:r w:rsidRPr="00074572">
        <w:rPr>
          <w:rFonts w:ascii="Arial" w:hAnsi="Arial" w:cs="Arial"/>
          <w:b/>
        </w:rPr>
        <w:t>/2024</w:t>
      </w:r>
    </w:p>
    <w:p w14:paraId="355389AA" w14:textId="133BE1E8" w:rsidR="00074572" w:rsidRPr="00074572" w:rsidRDefault="00074572" w:rsidP="00416835">
      <w:pPr>
        <w:spacing w:after="120" w:line="480" w:lineRule="auto"/>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DB58D1">
        <w:rPr>
          <w:rFonts w:ascii="Arial" w:hAnsi="Arial" w:cs="Arial"/>
          <w:b/>
        </w:rPr>
        <w:t>018/2024</w:t>
      </w:r>
    </w:p>
    <w:p w14:paraId="60D50796" w14:textId="77777777" w:rsidR="00074572" w:rsidRPr="00074572" w:rsidRDefault="00074572" w:rsidP="00416835">
      <w:pPr>
        <w:keepNext/>
        <w:spacing w:after="120" w:line="480" w:lineRule="auto"/>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416835">
      <w:pPr>
        <w:keepNext/>
        <w:pBdr>
          <w:bottom w:val="single" w:sz="4" w:space="1" w:color="auto"/>
        </w:pBdr>
        <w:spacing w:after="120" w:line="480" w:lineRule="auto"/>
        <w:jc w:val="center"/>
        <w:rPr>
          <w:rFonts w:ascii="Arial" w:eastAsia="Microsoft YaHei" w:hAnsi="Arial" w:cs="Arial"/>
          <w:b/>
        </w:rPr>
      </w:pPr>
      <w:r w:rsidRPr="00074572">
        <w:rPr>
          <w:rFonts w:ascii="Arial" w:eastAsia="Microsoft YaHei" w:hAnsi="Arial" w:cs="Arial"/>
          <w:b/>
        </w:rPr>
        <w:t>MINUTA DE CONTRATO</w:t>
      </w:r>
    </w:p>
    <w:p w14:paraId="3F04ECD3" w14:textId="77777777" w:rsidR="00074572" w:rsidRPr="00074572" w:rsidRDefault="00074572" w:rsidP="00074572">
      <w:pPr>
        <w:spacing w:after="120"/>
        <w:rPr>
          <w:rFonts w:ascii="Arial" w:hAnsi="Arial" w:cs="Arial"/>
          <w:lang w:eastAsia="en-US"/>
        </w:rPr>
      </w:pPr>
    </w:p>
    <w:p w14:paraId="3AFE2090" w14:textId="77777777" w:rsidR="00074572" w:rsidRPr="00074572" w:rsidRDefault="00074572" w:rsidP="00416835">
      <w:pPr>
        <w:spacing w:after="120" w:line="480" w:lineRule="auto"/>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E DE OUTRO</w:t>
      </w:r>
      <w:r w:rsidRPr="00074572">
        <w:rPr>
          <w:rFonts w:ascii="Arial" w:eastAsia="@MS Mincho" w:hAnsi="Arial" w:cs="Arial"/>
          <w:b/>
          <w:lang w:eastAsia="zh-CN"/>
        </w:rPr>
        <w:t xml:space="preserve">  ____________________________.</w:t>
      </w:r>
    </w:p>
    <w:p w14:paraId="4233F9D9" w14:textId="77777777" w:rsidR="00074572" w:rsidRPr="00074572" w:rsidRDefault="00074572" w:rsidP="00060D7C">
      <w:pPr>
        <w:spacing w:after="120"/>
        <w:ind w:left="3969"/>
        <w:jc w:val="both"/>
        <w:rPr>
          <w:rFonts w:ascii="Arial" w:eastAsia="@MS Mincho" w:hAnsi="Arial" w:cs="Arial"/>
          <w:b/>
          <w:lang w:eastAsia="zh-CN"/>
        </w:rPr>
      </w:pPr>
    </w:p>
    <w:p w14:paraId="5F04C2E3" w14:textId="4AC74509" w:rsidR="00074572" w:rsidRDefault="00074572" w:rsidP="00060D7C">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59B0526B" w14:textId="77777777" w:rsidR="00416835" w:rsidRPr="00074572" w:rsidRDefault="00416835" w:rsidP="00060D7C">
      <w:pPr>
        <w:spacing w:after="120"/>
        <w:ind w:firstLine="1440"/>
        <w:jc w:val="both"/>
        <w:rPr>
          <w:rFonts w:ascii="Arial" w:eastAsia="@MS Mincho" w:hAnsi="Arial" w:cs="Arial"/>
          <w:lang w:eastAsia="zh-CN"/>
        </w:rPr>
      </w:pPr>
    </w:p>
    <w:p w14:paraId="4C9C1369" w14:textId="24BE4F2A" w:rsidR="00074572" w:rsidRDefault="00074572" w:rsidP="00074572">
      <w:pPr>
        <w:keepNext/>
        <w:widowControl/>
        <w:numPr>
          <w:ilvl w:val="0"/>
          <w:numId w:val="11"/>
        </w:numPr>
        <w:tabs>
          <w:tab w:val="clear" w:pos="0"/>
        </w:tabs>
        <w:spacing w:after="120"/>
        <w:ind w:left="431" w:hanging="431"/>
        <w:jc w:val="both"/>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33EFC969" w14:textId="77777777" w:rsidR="00416835" w:rsidRPr="00074572" w:rsidRDefault="00416835" w:rsidP="00074572">
      <w:pPr>
        <w:keepNext/>
        <w:widowControl/>
        <w:numPr>
          <w:ilvl w:val="0"/>
          <w:numId w:val="11"/>
        </w:numPr>
        <w:tabs>
          <w:tab w:val="clear" w:pos="0"/>
        </w:tabs>
        <w:spacing w:after="120"/>
        <w:ind w:left="431" w:hanging="431"/>
        <w:jc w:val="both"/>
        <w:outlineLvl w:val="0"/>
        <w:rPr>
          <w:rFonts w:ascii="Arial" w:eastAsia="@MS Mincho" w:hAnsi="Arial" w:cs="Arial"/>
          <w:b/>
          <w:bCs/>
          <w:lang w:eastAsia="zh-CN"/>
        </w:rPr>
      </w:pPr>
    </w:p>
    <w:p w14:paraId="1AA1908B" w14:textId="4DAB1104" w:rsidR="00074572" w:rsidRPr="00060D7C" w:rsidRDefault="00AE7F85" w:rsidP="00060D7C">
      <w:pPr>
        <w:pStyle w:val="PargrafodaLista"/>
        <w:numPr>
          <w:ilvl w:val="1"/>
          <w:numId w:val="47"/>
        </w:numPr>
        <w:jc w:val="both"/>
        <w:rPr>
          <w:rFonts w:ascii="Arial" w:hAnsi="Arial" w:cs="Arial"/>
          <w:b/>
          <w:bCs/>
          <w:lang w:val="pt-PT"/>
        </w:rPr>
      </w:pPr>
      <w:r w:rsidRPr="004E4029">
        <w:rPr>
          <w:rFonts w:ascii="Arial" w:hAnsi="Arial" w:cs="Arial"/>
          <w:b/>
          <w:bCs/>
          <w:lang w:val="pt-PT"/>
        </w:rPr>
        <w:t xml:space="preserve">AQUISIÇÃO DE CORDÃO DE CAPOEIRA TRANÇADA </w:t>
      </w:r>
      <w:r>
        <w:rPr>
          <w:rFonts w:ascii="Arial" w:hAnsi="Arial" w:cs="Arial"/>
          <w:b/>
          <w:bCs/>
          <w:lang w:val="pt-PT"/>
        </w:rPr>
        <w:t>PARA OS</w:t>
      </w:r>
      <w:r w:rsidRPr="004E4029">
        <w:rPr>
          <w:rFonts w:ascii="Arial" w:hAnsi="Arial" w:cs="Arial"/>
          <w:b/>
          <w:bCs/>
          <w:lang w:val="pt-PT"/>
        </w:rPr>
        <w:t xml:space="preserve"> ALUNOS DE CAPOEIRA DO MUNCIPIO DE MAR DE ESPANHA</w:t>
      </w:r>
      <w:r>
        <w:rPr>
          <w:rFonts w:ascii="Arial" w:hAnsi="Arial" w:cs="Arial"/>
          <w:b/>
          <w:bCs/>
          <w:lang w:val="pt-PT"/>
        </w:rPr>
        <w:t xml:space="preserve"> E PRESTAÇÃO DE SERVIÇOS DE </w:t>
      </w:r>
      <w:r w:rsidRPr="004E4029">
        <w:rPr>
          <w:rFonts w:ascii="Arial" w:hAnsi="Arial" w:cs="Arial"/>
          <w:b/>
          <w:bCs/>
          <w:lang w:val="pt-PT"/>
        </w:rPr>
        <w:t>AVALIAÇÃO DE DESEMPENHO E ENTREGA DE GRADUAÇÃO DOS ALUNOS DE CAPEOIRA DO MUNCIPIO DE MAR DE ESPANHA</w:t>
      </w:r>
      <w:r w:rsidR="00074572" w:rsidRPr="00060D7C">
        <w:rPr>
          <w:rFonts w:ascii="Arial" w:hAnsi="Arial" w:cs="Arial"/>
          <w:bCs/>
          <w:color w:val="000000" w:themeColor="text1"/>
        </w:rPr>
        <w:t xml:space="preserve">, </w:t>
      </w:r>
      <w:r w:rsidR="00074572" w:rsidRPr="00060D7C">
        <w:rPr>
          <w:rFonts w:ascii="Arial" w:hAnsi="Arial" w:cs="Arial"/>
          <w:color w:val="000000" w:themeColor="text1"/>
        </w:rPr>
        <w:t xml:space="preserve">conforme condições, quantidades e exigências estabelecidas neste </w:t>
      </w:r>
      <w:r w:rsidR="00074572" w:rsidRPr="00060D7C">
        <w:rPr>
          <w:rFonts w:ascii="Arial" w:hAnsi="Arial" w:cs="Arial"/>
        </w:rPr>
        <w:t>Termo de Referência.</w:t>
      </w:r>
    </w:p>
    <w:p w14:paraId="33B31560" w14:textId="77777777" w:rsidR="00B87C98" w:rsidRPr="00B87C98" w:rsidRDefault="00B87C98" w:rsidP="00B87C98">
      <w:pPr>
        <w:pStyle w:val="PargrafodaLista"/>
        <w:jc w:val="both"/>
        <w:rPr>
          <w:rFonts w:ascii="Arial" w:hAnsi="Arial" w:cs="Arial"/>
          <w:lang w:val="pt-PT"/>
        </w:rPr>
      </w:pPr>
    </w:p>
    <w:p w14:paraId="4332DF77" w14:textId="05535C6D" w:rsid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p w14:paraId="6A0D63B0" w14:textId="77777777" w:rsidR="00416835" w:rsidRPr="00074572" w:rsidRDefault="00416835" w:rsidP="00074572">
      <w:pPr>
        <w:spacing w:after="120"/>
        <w:jc w:val="both"/>
        <w:rPr>
          <w:rFonts w:ascii="Arial" w:eastAsia="@MS Mincho" w:hAnsi="Arial" w:cs="Arial"/>
          <w:lang w:eastAsia="zh-CN"/>
        </w:rPr>
      </w:pPr>
    </w:p>
    <w:tbl>
      <w:tblPr>
        <w:tblW w:w="9234" w:type="dxa"/>
        <w:tblCellMar>
          <w:left w:w="70" w:type="dxa"/>
          <w:right w:w="70" w:type="dxa"/>
        </w:tblCellMar>
        <w:tblLook w:val="04A0" w:firstRow="1" w:lastRow="0" w:firstColumn="1" w:lastColumn="0" w:noHBand="0" w:noVBand="1"/>
      </w:tblPr>
      <w:tblGrid>
        <w:gridCol w:w="710"/>
        <w:gridCol w:w="3551"/>
        <w:gridCol w:w="690"/>
        <w:gridCol w:w="1217"/>
        <w:gridCol w:w="1504"/>
        <w:gridCol w:w="1562"/>
      </w:tblGrid>
      <w:tr w:rsidR="00416835" w:rsidRPr="001C2755" w14:paraId="004E1C0C" w14:textId="77777777" w:rsidTr="003646C2">
        <w:trPr>
          <w:trHeight w:val="483"/>
        </w:trPr>
        <w:tc>
          <w:tcPr>
            <w:tcW w:w="92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DEB8B5B" w14:textId="77777777" w:rsidR="00416835" w:rsidRPr="001C2755" w:rsidRDefault="00416835" w:rsidP="003646C2">
            <w:pPr>
              <w:widowControl/>
              <w:suppressAutoHyphens w:val="0"/>
              <w:jc w:val="center"/>
              <w:rPr>
                <w:rFonts w:ascii="Arial" w:eastAsia="Times New Roman" w:hAnsi="Arial" w:cs="Arial"/>
                <w:b/>
                <w:bCs/>
                <w:kern w:val="0"/>
                <w:lang w:eastAsia="pt-BR" w:bidi="ar-SA"/>
              </w:rPr>
            </w:pPr>
            <w:r w:rsidRPr="001C2755">
              <w:rPr>
                <w:rFonts w:ascii="Arial" w:eastAsia="Times New Roman" w:hAnsi="Arial" w:cs="Arial"/>
                <w:b/>
                <w:bCs/>
                <w:kern w:val="0"/>
                <w:lang w:eastAsia="pt-BR" w:bidi="ar-SA"/>
              </w:rPr>
              <w:t>Valor de Referência</w:t>
            </w:r>
          </w:p>
        </w:tc>
      </w:tr>
      <w:tr w:rsidR="00416835" w:rsidRPr="001C2755" w14:paraId="7BF82021" w14:textId="77777777" w:rsidTr="003646C2">
        <w:trPr>
          <w:trHeight w:val="46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4F96A0BF"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N° Item</w:t>
            </w:r>
          </w:p>
        </w:tc>
        <w:tc>
          <w:tcPr>
            <w:tcW w:w="3551" w:type="dxa"/>
            <w:tcBorders>
              <w:top w:val="nil"/>
              <w:left w:val="nil"/>
              <w:bottom w:val="single" w:sz="4" w:space="0" w:color="000000"/>
              <w:right w:val="single" w:sz="4" w:space="0" w:color="000000"/>
            </w:tcBorders>
            <w:shd w:val="clear" w:color="auto" w:fill="auto"/>
            <w:vAlign w:val="center"/>
            <w:hideMark/>
          </w:tcPr>
          <w:p w14:paraId="60A1958E"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Descrição</w:t>
            </w:r>
          </w:p>
        </w:tc>
        <w:tc>
          <w:tcPr>
            <w:tcW w:w="690" w:type="dxa"/>
            <w:tcBorders>
              <w:top w:val="nil"/>
              <w:left w:val="nil"/>
              <w:bottom w:val="single" w:sz="4" w:space="0" w:color="000000"/>
              <w:right w:val="single" w:sz="4" w:space="0" w:color="000000"/>
            </w:tcBorders>
            <w:shd w:val="clear" w:color="auto" w:fill="auto"/>
            <w:vAlign w:val="center"/>
            <w:hideMark/>
          </w:tcPr>
          <w:p w14:paraId="31F34C77"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vAlign w:val="center"/>
            <w:hideMark/>
          </w:tcPr>
          <w:p w14:paraId="5DC94FF0"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Quantidade</w:t>
            </w:r>
          </w:p>
        </w:tc>
        <w:tc>
          <w:tcPr>
            <w:tcW w:w="1501" w:type="dxa"/>
            <w:tcBorders>
              <w:top w:val="nil"/>
              <w:left w:val="nil"/>
              <w:bottom w:val="single" w:sz="4" w:space="0" w:color="000000"/>
              <w:right w:val="single" w:sz="4" w:space="0" w:color="000000"/>
            </w:tcBorders>
            <w:shd w:val="clear" w:color="auto" w:fill="auto"/>
            <w:vAlign w:val="center"/>
            <w:hideMark/>
          </w:tcPr>
          <w:p w14:paraId="0F0C9ACF" w14:textId="77777777" w:rsidR="00416835" w:rsidRPr="001C2755" w:rsidRDefault="00416835"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Unitário</w:t>
            </w:r>
          </w:p>
        </w:tc>
        <w:tc>
          <w:tcPr>
            <w:tcW w:w="1562" w:type="dxa"/>
            <w:tcBorders>
              <w:top w:val="nil"/>
              <w:left w:val="nil"/>
              <w:bottom w:val="single" w:sz="4" w:space="0" w:color="000000"/>
              <w:right w:val="single" w:sz="4" w:space="0" w:color="000000"/>
            </w:tcBorders>
            <w:shd w:val="clear" w:color="auto" w:fill="auto"/>
            <w:vAlign w:val="center"/>
            <w:hideMark/>
          </w:tcPr>
          <w:p w14:paraId="719BAAE6" w14:textId="77777777" w:rsidR="00416835" w:rsidRPr="001C2755" w:rsidRDefault="00416835"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Total</w:t>
            </w:r>
          </w:p>
        </w:tc>
      </w:tr>
      <w:tr w:rsidR="00416835" w:rsidRPr="001C2755" w14:paraId="1896EF41" w14:textId="77777777" w:rsidTr="003646C2">
        <w:trPr>
          <w:trHeight w:val="703"/>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78F58573"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001</w:t>
            </w:r>
          </w:p>
        </w:tc>
        <w:tc>
          <w:tcPr>
            <w:tcW w:w="3551" w:type="dxa"/>
            <w:tcBorders>
              <w:top w:val="nil"/>
              <w:left w:val="nil"/>
              <w:bottom w:val="single" w:sz="4" w:space="0" w:color="000000"/>
              <w:right w:val="single" w:sz="4" w:space="0" w:color="000000"/>
            </w:tcBorders>
            <w:shd w:val="clear" w:color="auto" w:fill="auto"/>
            <w:vAlign w:val="center"/>
            <w:hideMark/>
          </w:tcPr>
          <w:p w14:paraId="7E0D8988" w14:textId="77777777" w:rsidR="00416835" w:rsidRPr="001C2755" w:rsidRDefault="00416835"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CORDÃO DE CAPOEIRA TRANÇADO COM FIO DE POLISTER E ALMA DE CORDONÊ.</w:t>
            </w:r>
          </w:p>
        </w:tc>
        <w:tc>
          <w:tcPr>
            <w:tcW w:w="690" w:type="dxa"/>
            <w:tcBorders>
              <w:top w:val="nil"/>
              <w:left w:val="nil"/>
              <w:bottom w:val="single" w:sz="4" w:space="0" w:color="000000"/>
              <w:right w:val="single" w:sz="4" w:space="0" w:color="000000"/>
            </w:tcBorders>
            <w:shd w:val="clear" w:color="auto" w:fill="auto"/>
            <w:vAlign w:val="center"/>
            <w:hideMark/>
          </w:tcPr>
          <w:p w14:paraId="686210E1" w14:textId="77777777" w:rsidR="00416835" w:rsidRPr="001C2755" w:rsidRDefault="00416835" w:rsidP="003646C2">
            <w:pPr>
              <w:widowControl/>
              <w:suppressAutoHyphens w:val="0"/>
              <w:jc w:val="center"/>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noWrap/>
            <w:vAlign w:val="center"/>
            <w:hideMark/>
          </w:tcPr>
          <w:p w14:paraId="152E65ED"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3008F4F0" w14:textId="77777777"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 </w:t>
            </w:r>
          </w:p>
        </w:tc>
        <w:tc>
          <w:tcPr>
            <w:tcW w:w="1562" w:type="dxa"/>
            <w:tcBorders>
              <w:top w:val="nil"/>
              <w:left w:val="nil"/>
              <w:bottom w:val="single" w:sz="4" w:space="0" w:color="000000"/>
              <w:right w:val="single" w:sz="4" w:space="0" w:color="000000"/>
            </w:tcBorders>
            <w:shd w:val="clear" w:color="auto" w:fill="auto"/>
            <w:noWrap/>
            <w:vAlign w:val="center"/>
            <w:hideMark/>
          </w:tcPr>
          <w:p w14:paraId="62A96BBC" w14:textId="77777777"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R$ 5.500,00 </w:t>
            </w:r>
          </w:p>
        </w:tc>
      </w:tr>
      <w:tr w:rsidR="00416835" w:rsidRPr="001C2755" w14:paraId="0D57CAAE" w14:textId="77777777" w:rsidTr="003646C2">
        <w:trPr>
          <w:trHeight w:val="1171"/>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71654FED"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002</w:t>
            </w:r>
          </w:p>
        </w:tc>
        <w:tc>
          <w:tcPr>
            <w:tcW w:w="3551" w:type="dxa"/>
            <w:tcBorders>
              <w:top w:val="nil"/>
              <w:left w:val="nil"/>
              <w:bottom w:val="single" w:sz="4" w:space="0" w:color="000000"/>
              <w:right w:val="single" w:sz="4" w:space="0" w:color="000000"/>
            </w:tcBorders>
            <w:shd w:val="clear" w:color="auto" w:fill="auto"/>
            <w:vAlign w:val="center"/>
            <w:hideMark/>
          </w:tcPr>
          <w:p w14:paraId="56B82398" w14:textId="77777777" w:rsidR="00416835" w:rsidRPr="001C2755" w:rsidRDefault="00416835"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PRESTAÇÃO DE SERVIÇOS - AVALIAÇÃO DE ALUNOS E ENTREGA DE GRADUAÇÃO DOS ALUNOS DE CAPOEIRA DO MUNCIPIO DE MAR DE ESPANHA</w:t>
            </w:r>
          </w:p>
        </w:tc>
        <w:tc>
          <w:tcPr>
            <w:tcW w:w="690" w:type="dxa"/>
            <w:tcBorders>
              <w:top w:val="nil"/>
              <w:left w:val="nil"/>
              <w:bottom w:val="single" w:sz="4" w:space="0" w:color="000000"/>
              <w:right w:val="single" w:sz="4" w:space="0" w:color="000000"/>
            </w:tcBorders>
            <w:shd w:val="clear" w:color="auto" w:fill="auto"/>
            <w:vAlign w:val="center"/>
            <w:hideMark/>
          </w:tcPr>
          <w:p w14:paraId="713A58A8" w14:textId="77777777" w:rsidR="00416835" w:rsidRPr="001C2755" w:rsidRDefault="00416835" w:rsidP="003646C2">
            <w:pPr>
              <w:widowControl/>
              <w:suppressAutoHyphens w:val="0"/>
              <w:jc w:val="center"/>
              <w:rPr>
                <w:rFonts w:ascii="Arial" w:eastAsia="Times New Roman" w:hAnsi="Arial" w:cs="Arial"/>
                <w:kern w:val="0"/>
                <w:sz w:val="18"/>
                <w:szCs w:val="18"/>
                <w:lang w:eastAsia="pt-BR" w:bidi="ar-SA"/>
              </w:rPr>
            </w:pPr>
            <w:proofErr w:type="spellStart"/>
            <w:r w:rsidRPr="001C2755">
              <w:rPr>
                <w:rFonts w:ascii="Arial" w:eastAsia="Times New Roman" w:hAnsi="Arial" w:cs="Arial"/>
                <w:kern w:val="0"/>
                <w:sz w:val="18"/>
                <w:szCs w:val="18"/>
                <w:lang w:eastAsia="pt-BR" w:bidi="ar-SA"/>
              </w:rPr>
              <w:t>Srv</w:t>
            </w:r>
            <w:proofErr w:type="spellEnd"/>
          </w:p>
        </w:tc>
        <w:tc>
          <w:tcPr>
            <w:tcW w:w="1217" w:type="dxa"/>
            <w:tcBorders>
              <w:top w:val="nil"/>
              <w:left w:val="nil"/>
              <w:bottom w:val="single" w:sz="4" w:space="0" w:color="000000"/>
              <w:right w:val="single" w:sz="4" w:space="0" w:color="000000"/>
            </w:tcBorders>
            <w:shd w:val="clear" w:color="auto" w:fill="auto"/>
            <w:noWrap/>
            <w:vAlign w:val="center"/>
            <w:hideMark/>
          </w:tcPr>
          <w:p w14:paraId="66680816"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400B12ED" w14:textId="77777777"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 </w:t>
            </w:r>
          </w:p>
        </w:tc>
        <w:tc>
          <w:tcPr>
            <w:tcW w:w="1562" w:type="dxa"/>
            <w:tcBorders>
              <w:top w:val="nil"/>
              <w:left w:val="nil"/>
              <w:bottom w:val="single" w:sz="4" w:space="0" w:color="000000"/>
              <w:right w:val="single" w:sz="4" w:space="0" w:color="000000"/>
            </w:tcBorders>
            <w:shd w:val="clear" w:color="auto" w:fill="auto"/>
            <w:noWrap/>
            <w:vAlign w:val="center"/>
            <w:hideMark/>
          </w:tcPr>
          <w:p w14:paraId="03E1ED43" w14:textId="77777777"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R$ 6.000,00 </w:t>
            </w:r>
          </w:p>
        </w:tc>
      </w:tr>
      <w:tr w:rsidR="00416835" w:rsidRPr="001C2755" w14:paraId="7CAFF4E8" w14:textId="77777777" w:rsidTr="003646C2">
        <w:trPr>
          <w:trHeight w:val="249"/>
        </w:trPr>
        <w:tc>
          <w:tcPr>
            <w:tcW w:w="76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7368C" w14:textId="77777777" w:rsidR="00416835" w:rsidRPr="001C2755" w:rsidRDefault="00416835" w:rsidP="003646C2">
            <w:pPr>
              <w:widowControl/>
              <w:suppressAutoHyphens w:val="0"/>
              <w:jc w:val="right"/>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Total ===&gt;</w:t>
            </w:r>
          </w:p>
        </w:tc>
        <w:tc>
          <w:tcPr>
            <w:tcW w:w="1562" w:type="dxa"/>
            <w:tcBorders>
              <w:top w:val="nil"/>
              <w:left w:val="nil"/>
              <w:bottom w:val="single" w:sz="4" w:space="0" w:color="000000"/>
              <w:right w:val="single" w:sz="4" w:space="0" w:color="000000"/>
            </w:tcBorders>
            <w:shd w:val="clear" w:color="auto" w:fill="auto"/>
            <w:noWrap/>
            <w:vAlign w:val="center"/>
            <w:hideMark/>
          </w:tcPr>
          <w:p w14:paraId="3BC481AF" w14:textId="77777777"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R$ 11.500,00 </w:t>
            </w:r>
          </w:p>
        </w:tc>
      </w:tr>
    </w:tbl>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252B650B"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0CD00E39" w14:textId="77777777" w:rsidR="00416835" w:rsidRDefault="00416835" w:rsidP="00074572">
      <w:pPr>
        <w:spacing w:after="120"/>
        <w:jc w:val="both"/>
        <w:rPr>
          <w:rFonts w:ascii="Arial" w:hAnsi="Arial" w:cs="Arial"/>
          <w:lang w:eastAsia="zh-CN"/>
        </w:rPr>
      </w:pPr>
    </w:p>
    <w:p w14:paraId="40E75345" w14:textId="77777777" w:rsidR="00074572" w:rsidRPr="00074572" w:rsidRDefault="00074572" w:rsidP="00074572">
      <w:pPr>
        <w:spacing w:after="120"/>
        <w:jc w:val="both"/>
        <w:rPr>
          <w:rFonts w:ascii="Arial" w:hAnsi="Arial" w:cs="Arial"/>
          <w:lang w:eastAsia="zh-CN"/>
        </w:rPr>
      </w:pPr>
      <w:r w:rsidRPr="00074572">
        <w:rPr>
          <w:rFonts w:ascii="Arial" w:hAnsi="Arial" w:cs="Arial"/>
          <w:b/>
          <w:lang w:eastAsia="zh-CN"/>
        </w:rPr>
        <w:t>CLÁUSULA TERCEIRA - PRAZO</w:t>
      </w:r>
    </w:p>
    <w:p w14:paraId="05725DFB" w14:textId="5E7EE5E1" w:rsidR="00074572" w:rsidRDefault="00074572" w:rsidP="00074572">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AE7F85">
        <w:rPr>
          <w:rFonts w:ascii="Arial" w:hAnsi="Arial" w:cs="Arial"/>
          <w:b/>
          <w:lang w:eastAsia="zh-CN"/>
        </w:rPr>
        <w:t>06</w:t>
      </w:r>
      <w:r w:rsidRPr="00074572">
        <w:rPr>
          <w:rFonts w:ascii="Arial" w:hAnsi="Arial" w:cs="Arial"/>
          <w:b/>
          <w:lang w:eastAsia="zh-CN"/>
        </w:rPr>
        <w:t xml:space="preserve"> (</w:t>
      </w:r>
      <w:r w:rsidR="00AE7F85">
        <w:rPr>
          <w:rFonts w:ascii="Arial" w:hAnsi="Arial" w:cs="Arial"/>
          <w:b/>
          <w:lang w:eastAsia="zh-CN"/>
        </w:rPr>
        <w:t>seis</w:t>
      </w:r>
      <w:r w:rsidRPr="00074572">
        <w:rPr>
          <w:rFonts w:ascii="Arial" w:hAnsi="Arial" w:cs="Arial"/>
          <w:b/>
          <w:lang w:eastAsia="zh-CN"/>
        </w:rPr>
        <w:t xml:space="preserve">) </w:t>
      </w:r>
      <w:r w:rsidR="00AE7F85">
        <w:rPr>
          <w:rFonts w:ascii="Arial" w:hAnsi="Arial" w:cs="Arial"/>
          <w:b/>
          <w:lang w:eastAsia="zh-CN"/>
        </w:rPr>
        <w:t>meses</w:t>
      </w:r>
      <w:r w:rsidRPr="00074572">
        <w:rPr>
          <w:rFonts w:ascii="Arial" w:hAnsi="Arial" w:cs="Arial"/>
          <w:lang w:eastAsia="zh-CN"/>
        </w:rPr>
        <w:t>, contados da assinatura do instrumento contratual, podendo ser prorrogado nos termos do art. 107 da Lei nº 14.133/2021.</w:t>
      </w:r>
    </w:p>
    <w:p w14:paraId="4545E33D" w14:textId="77777777" w:rsidR="00416835" w:rsidRPr="00074572" w:rsidRDefault="00416835" w:rsidP="00074572">
      <w:pPr>
        <w:spacing w:after="120"/>
        <w:jc w:val="both"/>
        <w:rPr>
          <w:rFonts w:ascii="Arial" w:hAnsi="Arial" w:cs="Arial"/>
          <w:lang w:eastAsia="zh-CN"/>
        </w:rPr>
      </w:pPr>
    </w:p>
    <w:p w14:paraId="0F8C067B" w14:textId="77777777" w:rsidR="00074572" w:rsidRPr="00074572" w:rsidRDefault="00074572" w:rsidP="00074572">
      <w:pPr>
        <w:spacing w:after="120"/>
        <w:jc w:val="both"/>
        <w:rPr>
          <w:rFonts w:ascii="Arial" w:hAnsi="Arial" w:cs="Arial"/>
          <w:lang w:eastAsia="zh-CN"/>
        </w:rPr>
      </w:pPr>
      <w:r w:rsidRPr="00074572">
        <w:rPr>
          <w:rFonts w:ascii="Arial" w:hAnsi="Arial" w:cs="Arial"/>
          <w:b/>
          <w:lang w:eastAsia="zh-CN"/>
        </w:rPr>
        <w:t>CLÁUSULA QUARTA - VALOR</w:t>
      </w:r>
    </w:p>
    <w:p w14:paraId="09E15B2D" w14:textId="021BECA5" w:rsidR="00074572" w:rsidRDefault="00074572" w:rsidP="00074572">
      <w:pPr>
        <w:spacing w:after="120"/>
        <w:jc w:val="both"/>
        <w:rPr>
          <w:rFonts w:ascii="Arial" w:hAnsi="Arial" w:cs="Arial"/>
          <w:lang w:eastAsia="zh-CN"/>
        </w:rPr>
      </w:pPr>
      <w:r w:rsidRPr="00074572">
        <w:rPr>
          <w:rFonts w:ascii="Arial" w:hAnsi="Arial" w:cs="Arial"/>
          <w:lang w:eastAsia="zh-CN"/>
        </w:rPr>
        <w:t>4.1. Dá-se ao presente instrumento o valor global de R$ ___ (_____________), de acordo com a proposta apresentada pelo CONTRATADO que é parte integrante deste instrumento, sendo que os pagamentos serão efetuados ao longo da execução contratual de acordo com as ordens de fornecimento que forem expedidas.</w:t>
      </w:r>
    </w:p>
    <w:p w14:paraId="045225C0" w14:textId="77777777" w:rsidR="00416835" w:rsidRPr="00074572" w:rsidRDefault="00416835" w:rsidP="00074572">
      <w:pPr>
        <w:spacing w:after="120"/>
        <w:jc w:val="both"/>
        <w:rPr>
          <w:rFonts w:ascii="Arial" w:hAnsi="Arial" w:cs="Arial"/>
          <w:lang w:eastAsia="zh-CN"/>
        </w:rPr>
      </w:pPr>
    </w:p>
    <w:p w14:paraId="2573938F" w14:textId="77777777" w:rsidR="00074572" w:rsidRPr="00074572" w:rsidRDefault="00074572" w:rsidP="00074572">
      <w:pPr>
        <w:spacing w:after="120"/>
        <w:jc w:val="both"/>
        <w:rPr>
          <w:rFonts w:ascii="Arial" w:hAnsi="Arial" w:cs="Arial"/>
          <w:lang w:eastAsia="zh-CN"/>
        </w:rPr>
      </w:pPr>
      <w:r w:rsidRPr="00074572">
        <w:rPr>
          <w:rFonts w:ascii="Arial" w:hAnsi="Arial" w:cs="Arial"/>
          <w:b/>
          <w:lang w:eastAsia="zh-CN"/>
        </w:rPr>
        <w:t>CLÁUSULA QUINTA - DAS RESPONSABILIDADES DO CONTRATADO</w:t>
      </w:r>
    </w:p>
    <w:p w14:paraId="5DF08FF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lastRenderedPageBreak/>
        <w:t>5.4 - Permitir o livre acesso da fiscalização nos locais de fabricação ou execução do objeto e designar um ou mais prepostos para fornecer esclarecimentos de qualquer natureza 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1EB6499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52318928" w14:textId="77777777" w:rsidR="00416835" w:rsidRPr="00074572" w:rsidRDefault="00416835" w:rsidP="00074572">
      <w:pPr>
        <w:spacing w:after="120"/>
        <w:jc w:val="both"/>
        <w:rPr>
          <w:rFonts w:ascii="Arial" w:hAnsi="Arial" w:cs="Arial"/>
          <w:lang w:eastAsia="zh-CN"/>
        </w:rPr>
      </w:pPr>
    </w:p>
    <w:p w14:paraId="2E71878D" w14:textId="77777777" w:rsidR="00074572" w:rsidRPr="00074572" w:rsidRDefault="00074572" w:rsidP="00074572">
      <w:pPr>
        <w:spacing w:after="120"/>
        <w:jc w:val="both"/>
        <w:rPr>
          <w:rFonts w:ascii="Arial" w:hAnsi="Arial" w:cs="Arial"/>
          <w:b/>
          <w:lang w:eastAsia="zh-CN"/>
        </w:rPr>
      </w:pPr>
      <w:r w:rsidRPr="00074572">
        <w:rPr>
          <w:rFonts w:ascii="Arial" w:hAnsi="Arial" w:cs="Arial"/>
          <w:b/>
          <w:lang w:eastAsia="zh-CN"/>
        </w:rPr>
        <w:t>CLÁUSULA SEXTA - DAS RESPONSABILIDADES DA CONTRATANTE</w:t>
      </w:r>
    </w:p>
    <w:p w14:paraId="7F6F48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5167ADEE"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1885A9B" w14:textId="77777777" w:rsidR="00416835" w:rsidRPr="00074572" w:rsidRDefault="00416835" w:rsidP="00074572">
      <w:pPr>
        <w:autoSpaceDN w:val="0"/>
        <w:spacing w:after="120"/>
        <w:ind w:right="-329"/>
        <w:jc w:val="both"/>
        <w:textAlignment w:val="baseline"/>
        <w:rPr>
          <w:rFonts w:ascii="Arial" w:hAnsi="Arial" w:cs="Arial"/>
        </w:rPr>
      </w:pPr>
    </w:p>
    <w:p w14:paraId="7FB36C13" w14:textId="77777777" w:rsidR="00074572" w:rsidRPr="00074572" w:rsidRDefault="00074572" w:rsidP="00074572">
      <w:pPr>
        <w:spacing w:after="120"/>
        <w:jc w:val="both"/>
        <w:rPr>
          <w:rFonts w:ascii="Arial" w:hAnsi="Arial" w:cs="Arial"/>
          <w:b/>
          <w:lang w:eastAsia="zh-CN"/>
        </w:rPr>
      </w:pPr>
      <w:r w:rsidRPr="00074572">
        <w:rPr>
          <w:rFonts w:ascii="Arial" w:hAnsi="Arial" w:cs="Arial"/>
          <w:b/>
          <w:lang w:eastAsia="zh-CN"/>
        </w:rPr>
        <w:t>CLÁUSULA SÉTIMA - DA FISCALIZAÇÃO</w:t>
      </w:r>
    </w:p>
    <w:p w14:paraId="171AB05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7.4 – A fiscalização é exercida no interesse da contratante e não exclui ou reduz a responsabilidade exclusiva da contratada, inclusive perante a terceiros, por quaisquer </w:t>
      </w:r>
      <w:r w:rsidRPr="00074572">
        <w:rPr>
          <w:rFonts w:ascii="Arial" w:hAnsi="Arial" w:cs="Arial"/>
        </w:rPr>
        <w:lastRenderedPageBreak/>
        <w:t>irregularidades, as quais, se verificadas, não implicarão em corresponsabilidade da contratante ou de seus prepostos.</w:t>
      </w:r>
    </w:p>
    <w:p w14:paraId="24A21381" w14:textId="3708A94D"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6253C344" w14:textId="77777777" w:rsidR="00416835" w:rsidRPr="00074572" w:rsidRDefault="00416835" w:rsidP="00074572">
      <w:pPr>
        <w:autoSpaceDN w:val="0"/>
        <w:spacing w:after="120"/>
        <w:ind w:right="-329"/>
        <w:jc w:val="both"/>
        <w:textAlignment w:val="baseline"/>
        <w:rPr>
          <w:rFonts w:ascii="Arial" w:hAnsi="Arial" w:cs="Arial"/>
        </w:rPr>
      </w:pPr>
    </w:p>
    <w:p w14:paraId="520BED8F" w14:textId="77777777" w:rsidR="00074572" w:rsidRPr="00074572" w:rsidRDefault="00074572" w:rsidP="00074572">
      <w:pPr>
        <w:spacing w:after="120"/>
        <w:jc w:val="both"/>
        <w:rPr>
          <w:rFonts w:ascii="Arial" w:hAnsi="Arial" w:cs="Arial"/>
          <w:b/>
          <w:lang w:eastAsia="zh-CN"/>
        </w:rPr>
      </w:pPr>
      <w:r w:rsidRPr="00074572">
        <w:rPr>
          <w:rFonts w:ascii="Arial" w:hAnsi="Arial" w:cs="Arial"/>
          <w:b/>
          <w:lang w:eastAsia="zh-CN"/>
        </w:rPr>
        <w:t>CLÁUSULA OITAVA - DAS EXONERAÇÕES DE RESPONSABILIDADES</w:t>
      </w:r>
    </w:p>
    <w:p w14:paraId="186B0379"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4276EECE" w:rsid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67B42C46" w14:textId="77777777" w:rsidR="00416835" w:rsidRPr="00074572" w:rsidRDefault="00416835" w:rsidP="00074572">
      <w:pPr>
        <w:spacing w:after="120"/>
        <w:jc w:val="both"/>
        <w:rPr>
          <w:rFonts w:ascii="Arial" w:hAnsi="Arial" w:cs="Arial"/>
          <w:lang w:eastAsia="zh-CN"/>
        </w:rPr>
      </w:pPr>
    </w:p>
    <w:p w14:paraId="6C7DD111" w14:textId="77777777" w:rsidR="00074572" w:rsidRPr="00074572" w:rsidRDefault="00074572" w:rsidP="00074572">
      <w:pPr>
        <w:spacing w:after="120"/>
        <w:jc w:val="both"/>
        <w:rPr>
          <w:rFonts w:ascii="Arial" w:hAnsi="Arial" w:cs="Arial"/>
          <w:b/>
          <w:lang w:eastAsia="zh-CN"/>
        </w:rPr>
      </w:pPr>
      <w:r w:rsidRPr="00074572">
        <w:rPr>
          <w:rFonts w:ascii="Arial" w:hAnsi="Arial" w:cs="Arial"/>
          <w:b/>
          <w:lang w:eastAsia="zh-CN"/>
        </w:rPr>
        <w:t>CLÁUSULA NONA - DA RESCISÃO</w:t>
      </w:r>
    </w:p>
    <w:p w14:paraId="31CA6D0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9.1 - O presente instrumento poderá ser rescindido ocorrendo qualquer uma das hipóteses previstas nos </w:t>
      </w:r>
      <w:proofErr w:type="spellStart"/>
      <w:r w:rsidRPr="00074572">
        <w:rPr>
          <w:rFonts w:ascii="Arial" w:hAnsi="Arial" w:cs="Arial"/>
        </w:rPr>
        <w:t>arts</w:t>
      </w:r>
      <w:proofErr w:type="spellEnd"/>
      <w:r w:rsidRPr="00074572">
        <w:rPr>
          <w:rFonts w:ascii="Arial" w:hAnsi="Arial" w:cs="Arial"/>
        </w:rPr>
        <w:t>.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061378A9"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3408AF35" w14:textId="77777777" w:rsidR="00416835" w:rsidRPr="00074572" w:rsidRDefault="00416835" w:rsidP="00074572">
      <w:pPr>
        <w:autoSpaceDN w:val="0"/>
        <w:spacing w:after="120"/>
        <w:ind w:right="-329"/>
        <w:jc w:val="both"/>
        <w:textAlignment w:val="baseline"/>
        <w:rPr>
          <w:rFonts w:ascii="Arial" w:hAnsi="Arial" w:cs="Arial"/>
        </w:rPr>
      </w:pPr>
    </w:p>
    <w:p w14:paraId="73053E68" w14:textId="77777777" w:rsidR="00074572" w:rsidRPr="00074572" w:rsidRDefault="00074572" w:rsidP="00074572">
      <w:pPr>
        <w:spacing w:after="120"/>
        <w:jc w:val="both"/>
        <w:rPr>
          <w:rFonts w:ascii="Arial" w:hAnsi="Arial" w:cs="Arial"/>
          <w:b/>
          <w:lang w:eastAsia="zh-CN"/>
        </w:rPr>
      </w:pPr>
      <w:r w:rsidRPr="00074572">
        <w:rPr>
          <w:rFonts w:ascii="Arial" w:hAnsi="Arial" w:cs="Arial"/>
          <w:b/>
          <w:lang w:eastAsia="zh-CN"/>
        </w:rPr>
        <w:t xml:space="preserve">CLÁUSULA DÉCIMA - DO REAJUSTE </w:t>
      </w:r>
    </w:p>
    <w:p w14:paraId="598547EF" w14:textId="77777777" w:rsidR="00416835"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10.1 – Decorridos os </w:t>
      </w:r>
      <w:r w:rsidR="00BF64DE">
        <w:rPr>
          <w:rFonts w:ascii="Arial" w:hAnsi="Arial" w:cs="Arial"/>
        </w:rPr>
        <w:t>30</w:t>
      </w:r>
      <w:r w:rsidRPr="00074572">
        <w:rPr>
          <w:rFonts w:ascii="Arial" w:hAnsi="Arial" w:cs="Arial"/>
        </w:rPr>
        <w:t xml:space="preserve"> (</w:t>
      </w:r>
      <w:r w:rsidR="00BF64DE">
        <w:rPr>
          <w:rFonts w:ascii="Arial" w:hAnsi="Arial" w:cs="Arial"/>
        </w:rPr>
        <w:t>trinta</w:t>
      </w:r>
      <w:r w:rsidRPr="00074572">
        <w:rPr>
          <w:rFonts w:ascii="Arial" w:hAnsi="Arial" w:cs="Arial"/>
        </w:rPr>
        <w:t>)</w:t>
      </w:r>
      <w:r w:rsidR="00BF64DE">
        <w:rPr>
          <w:rFonts w:ascii="Arial" w:hAnsi="Arial" w:cs="Arial"/>
        </w:rPr>
        <w:t xml:space="preserve"> dias</w:t>
      </w:r>
      <w:r w:rsidRPr="00074572">
        <w:rPr>
          <w:rFonts w:ascii="Arial" w:hAnsi="Arial" w:cs="Arial"/>
        </w:rPr>
        <w:t xml:space="preserve"> da prestação dos serviços, caso o contrato venha a ser prorrogado, o mesmo será reajustado pelo IPCA relativos aos períodos de contratação.</w:t>
      </w:r>
    </w:p>
    <w:p w14:paraId="2B381EFB" w14:textId="4F465DB2"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 </w:t>
      </w:r>
    </w:p>
    <w:p w14:paraId="3992FD3B" w14:textId="77777777" w:rsidR="00074572" w:rsidRPr="00074572" w:rsidRDefault="00074572" w:rsidP="00074572">
      <w:pPr>
        <w:spacing w:after="120"/>
        <w:jc w:val="both"/>
        <w:rPr>
          <w:rFonts w:ascii="Arial" w:hAnsi="Arial" w:cs="Arial"/>
          <w:lang w:eastAsia="zh-CN"/>
        </w:rPr>
      </w:pPr>
      <w:r w:rsidRPr="00074572">
        <w:rPr>
          <w:rFonts w:ascii="Arial" w:hAnsi="Arial" w:cs="Arial"/>
          <w:b/>
          <w:lang w:eastAsia="zh-CN"/>
        </w:rPr>
        <w:t>CLÁUSULA DÉCIMA PRIMEIRA - DO FORO</w:t>
      </w:r>
    </w:p>
    <w:p w14:paraId="57099986" w14:textId="69258698" w:rsidR="00074572" w:rsidRDefault="00074572" w:rsidP="00074572">
      <w:pPr>
        <w:spacing w:after="120"/>
        <w:jc w:val="both"/>
        <w:rPr>
          <w:rFonts w:ascii="Arial" w:hAnsi="Arial" w:cs="Arial"/>
          <w:lang w:eastAsia="zh-CN"/>
        </w:rPr>
      </w:pPr>
      <w:r w:rsidRPr="00074572">
        <w:rPr>
          <w:rFonts w:ascii="Arial" w:hAnsi="Arial" w:cs="Arial"/>
          <w:lang w:eastAsia="zh-CN"/>
        </w:rPr>
        <w:t>11.1 – Fica eleito o foro da comarca de Mar de Espanha/MG, com renúncia expressa a qualquer outro, por mais privilegiado que seja como competente para dirimir quaisquer questões decorrentes da execução deste instrumento.</w:t>
      </w:r>
    </w:p>
    <w:p w14:paraId="5FA96F33" w14:textId="77777777" w:rsidR="00416835" w:rsidRPr="00074572" w:rsidRDefault="00416835" w:rsidP="00074572">
      <w:pPr>
        <w:spacing w:after="120"/>
        <w:jc w:val="both"/>
        <w:rPr>
          <w:rFonts w:ascii="Arial" w:hAnsi="Arial" w:cs="Arial"/>
          <w:lang w:eastAsia="zh-CN"/>
        </w:rPr>
      </w:pPr>
    </w:p>
    <w:p w14:paraId="26538266" w14:textId="77777777" w:rsidR="00074572" w:rsidRPr="00074572" w:rsidRDefault="00074572" w:rsidP="00074572">
      <w:pPr>
        <w:spacing w:after="120"/>
        <w:jc w:val="both"/>
        <w:rPr>
          <w:rFonts w:ascii="Arial" w:hAnsi="Arial" w:cs="Arial"/>
          <w:lang w:eastAsia="zh-CN"/>
        </w:rPr>
      </w:pPr>
      <w:r w:rsidRPr="00074572">
        <w:rPr>
          <w:rFonts w:ascii="Arial" w:hAnsi="Arial" w:cs="Arial"/>
          <w:b/>
          <w:lang w:eastAsia="zh-CN"/>
        </w:rPr>
        <w:t xml:space="preserve">CLÁUSULA DÉCIMA SEGUNDA - DAS DISPOSIÇÕES FINAIS </w:t>
      </w:r>
    </w:p>
    <w:p w14:paraId="6CBE38ED"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12.1 - A contratada, ainda que demandada administrativa ou judicialmente, não poderá opor à contratante qualquer tributo, seja federal, estadual ou municipal, incidente sobre mão de obra, materiais ou peças empregados no objeto, correndo a sua conta exclusiva </w:t>
      </w:r>
      <w:r w:rsidRPr="00074572">
        <w:rPr>
          <w:rFonts w:ascii="Arial" w:hAnsi="Arial" w:cs="Arial"/>
        </w:rPr>
        <w:lastRenderedPageBreak/>
        <w:t>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4C26527C" w14:textId="5C56BF24" w:rsidR="00074572" w:rsidRDefault="00074572" w:rsidP="0007457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06EFB3FB" w14:textId="34D846E0" w:rsidR="00416835" w:rsidRDefault="00416835" w:rsidP="00074572">
      <w:pPr>
        <w:autoSpaceDN w:val="0"/>
        <w:spacing w:after="120"/>
        <w:ind w:right="-329" w:firstLine="708"/>
        <w:jc w:val="both"/>
        <w:textAlignment w:val="baseline"/>
        <w:rPr>
          <w:rFonts w:ascii="Arial" w:hAnsi="Arial" w:cs="Arial"/>
        </w:rPr>
      </w:pPr>
    </w:p>
    <w:p w14:paraId="6823DD09" w14:textId="77777777" w:rsidR="00416835" w:rsidRPr="00074572" w:rsidRDefault="00416835" w:rsidP="00074572">
      <w:pPr>
        <w:autoSpaceDN w:val="0"/>
        <w:spacing w:after="120"/>
        <w:ind w:right="-329" w:firstLine="708"/>
        <w:jc w:val="both"/>
        <w:textAlignment w:val="baseline"/>
        <w:rPr>
          <w:rFonts w:ascii="Arial" w:hAnsi="Arial" w:cs="Arial"/>
        </w:rPr>
      </w:pPr>
    </w:p>
    <w:p w14:paraId="65514E52" w14:textId="42E37E0F" w:rsid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xml:space="preserve">, _______ de ___________ </w:t>
      </w:r>
      <w:proofErr w:type="spellStart"/>
      <w:r w:rsidRPr="00074572">
        <w:rPr>
          <w:rFonts w:ascii="Arial" w:hAnsi="Arial" w:cs="Arial"/>
          <w:kern w:val="0"/>
          <w:lang w:eastAsia="pt-BR" w:bidi="ar-SA"/>
        </w:rPr>
        <w:t>de</w:t>
      </w:r>
      <w:proofErr w:type="spellEnd"/>
      <w:r w:rsidRPr="00074572">
        <w:rPr>
          <w:rFonts w:ascii="Arial" w:hAnsi="Arial" w:cs="Arial"/>
          <w:kern w:val="0"/>
          <w:lang w:eastAsia="pt-BR" w:bidi="ar-SA"/>
        </w:rPr>
        <w:t xml:space="preserve"> 20___.</w:t>
      </w:r>
    </w:p>
    <w:p w14:paraId="2C67CC7C" w14:textId="251C6C04" w:rsidR="00416835" w:rsidRDefault="00416835" w:rsidP="00074572">
      <w:pPr>
        <w:widowControl/>
        <w:suppressAutoHyphens w:val="0"/>
        <w:autoSpaceDE w:val="0"/>
        <w:autoSpaceDN w:val="0"/>
        <w:adjustRightInd w:val="0"/>
        <w:jc w:val="center"/>
        <w:rPr>
          <w:rFonts w:ascii="Arial" w:hAnsi="Arial" w:cs="Arial"/>
          <w:kern w:val="0"/>
          <w:lang w:eastAsia="pt-BR" w:bidi="ar-SA"/>
        </w:rPr>
      </w:pPr>
    </w:p>
    <w:p w14:paraId="4E68AD6B" w14:textId="20D1C527" w:rsidR="00416835" w:rsidRDefault="00416835" w:rsidP="00074572">
      <w:pPr>
        <w:widowControl/>
        <w:suppressAutoHyphens w:val="0"/>
        <w:autoSpaceDE w:val="0"/>
        <w:autoSpaceDN w:val="0"/>
        <w:adjustRightInd w:val="0"/>
        <w:jc w:val="center"/>
        <w:rPr>
          <w:rFonts w:ascii="Arial" w:hAnsi="Arial" w:cs="Arial"/>
          <w:kern w:val="0"/>
          <w:lang w:eastAsia="pt-BR" w:bidi="ar-SA"/>
        </w:rPr>
      </w:pPr>
    </w:p>
    <w:p w14:paraId="2A85367F" w14:textId="77777777" w:rsidR="00416835" w:rsidRPr="00074572" w:rsidRDefault="00416835" w:rsidP="00074572">
      <w:pPr>
        <w:widowControl/>
        <w:suppressAutoHyphens w:val="0"/>
        <w:autoSpaceDE w:val="0"/>
        <w:autoSpaceDN w:val="0"/>
        <w:adjustRightInd w:val="0"/>
        <w:jc w:val="center"/>
        <w:rPr>
          <w:rFonts w:ascii="Arial" w:hAnsi="Arial" w:cs="Arial"/>
          <w:kern w:val="0"/>
          <w:lang w:eastAsia="pt-BR" w:bidi="ar-SA"/>
        </w:rPr>
      </w:pPr>
    </w:p>
    <w:p w14:paraId="7B368F34" w14:textId="77777777" w:rsidR="00074572" w:rsidRPr="00074572" w:rsidRDefault="00074572" w:rsidP="00074572">
      <w:pPr>
        <w:widowControl/>
        <w:suppressAutoHyphens w:val="0"/>
        <w:autoSpaceDE w:val="0"/>
        <w:autoSpaceDN w:val="0"/>
        <w:adjustRightInd w:val="0"/>
        <w:jc w:val="both"/>
        <w:rPr>
          <w:rFonts w:ascii="Arial" w:hAnsi="Arial" w:cs="Arial"/>
          <w:kern w:val="0"/>
          <w:lang w:eastAsia="pt-BR" w:bidi="ar-SA"/>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64751A68" w14:textId="53886AFF" w:rsidR="00074572" w:rsidRDefault="00074572" w:rsidP="00074572">
      <w:pPr>
        <w:autoSpaceDN w:val="0"/>
        <w:spacing w:after="120"/>
        <w:ind w:right="-329"/>
        <w:jc w:val="center"/>
        <w:textAlignment w:val="baseline"/>
        <w:rPr>
          <w:rFonts w:ascii="Arial" w:hAnsi="Arial" w:cs="Arial"/>
        </w:rPr>
      </w:pPr>
    </w:p>
    <w:p w14:paraId="337D8FB4" w14:textId="72FEC8C6" w:rsidR="00416835" w:rsidRDefault="00416835" w:rsidP="00074572">
      <w:pPr>
        <w:autoSpaceDN w:val="0"/>
        <w:spacing w:after="120"/>
        <w:ind w:right="-329"/>
        <w:jc w:val="center"/>
        <w:textAlignment w:val="baseline"/>
        <w:rPr>
          <w:rFonts w:ascii="Arial" w:hAnsi="Arial" w:cs="Arial"/>
        </w:rPr>
      </w:pPr>
    </w:p>
    <w:p w14:paraId="336952B6" w14:textId="6A96D07A" w:rsidR="00416835" w:rsidRDefault="00416835" w:rsidP="00074572">
      <w:pPr>
        <w:autoSpaceDN w:val="0"/>
        <w:spacing w:after="120"/>
        <w:ind w:right="-329"/>
        <w:jc w:val="center"/>
        <w:textAlignment w:val="baseline"/>
        <w:rPr>
          <w:rFonts w:ascii="Arial" w:hAnsi="Arial" w:cs="Arial"/>
        </w:rPr>
      </w:pPr>
    </w:p>
    <w:p w14:paraId="36C8D9A6" w14:textId="77777777" w:rsidR="00416835" w:rsidRPr="00074572" w:rsidRDefault="00416835"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780BDA5" w14:textId="77777777" w:rsidR="00074572" w:rsidRPr="00074572" w:rsidRDefault="00074572" w:rsidP="00074572">
      <w:pPr>
        <w:autoSpaceDN w:val="0"/>
        <w:spacing w:after="120"/>
        <w:ind w:right="-329"/>
        <w:jc w:val="center"/>
        <w:textAlignment w:val="baseline"/>
        <w:rPr>
          <w:rFonts w:ascii="Arial" w:hAnsi="Arial" w:cs="Arial"/>
        </w:rPr>
      </w:pPr>
    </w:p>
    <w:p w14:paraId="64175314" w14:textId="6DD38AE4"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47770183" w14:textId="55504E7C"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52527C69" w:rsid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417BB072" w14:textId="412CD942" w:rsidR="00416835" w:rsidRDefault="00416835" w:rsidP="00074572">
      <w:pPr>
        <w:autoSpaceDN w:val="0"/>
        <w:spacing w:after="120"/>
        <w:ind w:right="-329"/>
        <w:textAlignment w:val="baseline"/>
        <w:rPr>
          <w:rFonts w:ascii="Arial" w:hAnsi="Arial" w:cs="Arial"/>
        </w:rPr>
      </w:pPr>
    </w:p>
    <w:p w14:paraId="70979CA1" w14:textId="0360BCA9" w:rsidR="00416835" w:rsidRDefault="00416835" w:rsidP="00074572">
      <w:pPr>
        <w:autoSpaceDN w:val="0"/>
        <w:spacing w:after="120"/>
        <w:ind w:right="-329"/>
        <w:textAlignment w:val="baseline"/>
        <w:rPr>
          <w:rFonts w:ascii="Arial" w:hAnsi="Arial" w:cs="Arial"/>
        </w:rPr>
      </w:pPr>
    </w:p>
    <w:p w14:paraId="31324FB9" w14:textId="72294C1D" w:rsidR="00416835" w:rsidRDefault="00416835" w:rsidP="00074572">
      <w:pPr>
        <w:autoSpaceDN w:val="0"/>
        <w:spacing w:after="120"/>
        <w:ind w:right="-329"/>
        <w:textAlignment w:val="baseline"/>
        <w:rPr>
          <w:rFonts w:ascii="Arial" w:hAnsi="Arial" w:cs="Arial"/>
        </w:rPr>
      </w:pPr>
    </w:p>
    <w:p w14:paraId="3559E18F" w14:textId="77777777" w:rsidR="00416835" w:rsidRPr="00074572" w:rsidRDefault="00416835" w:rsidP="00074572">
      <w:pPr>
        <w:autoSpaceDN w:val="0"/>
        <w:spacing w:after="120"/>
        <w:ind w:right="-329"/>
        <w:textAlignment w:val="baseline"/>
        <w:rPr>
          <w:rFonts w:ascii="Arial" w:hAnsi="Arial" w:cs="Arial"/>
        </w:rPr>
      </w:pPr>
    </w:p>
    <w:p w14:paraId="3D44ABA1" w14:textId="53AE6124" w:rsidR="00FB4502" w:rsidRPr="00FB4502" w:rsidRDefault="00FB4502" w:rsidP="006B34F9">
      <w:pPr>
        <w:spacing w:after="120"/>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36DF175E" w:rsidR="006B34F9" w:rsidRPr="00EB591E" w:rsidRDefault="006B34F9" w:rsidP="006B34F9">
      <w:pPr>
        <w:spacing w:after="120"/>
        <w:jc w:val="center"/>
        <w:rPr>
          <w:rFonts w:ascii="Arial" w:hAnsi="Arial" w:cs="Arial"/>
          <w:b/>
          <w:bCs/>
          <w:i/>
          <w:iCs/>
        </w:rPr>
      </w:pPr>
      <w:r w:rsidRPr="00EB591E">
        <w:rPr>
          <w:rFonts w:ascii="Arial" w:hAnsi="Arial" w:cs="Arial"/>
          <w:b/>
          <w:bCs/>
        </w:rPr>
        <w:t xml:space="preserve">PROCESSO Nº </w:t>
      </w:r>
      <w:r w:rsidR="004E4029">
        <w:rPr>
          <w:rFonts w:ascii="Arial" w:hAnsi="Arial" w:cs="Arial"/>
          <w:b/>
          <w:bCs/>
        </w:rPr>
        <w:t>042/2024</w:t>
      </w:r>
    </w:p>
    <w:p w14:paraId="7DCB22BF" w14:textId="33BA3917"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DB58D1">
        <w:rPr>
          <w:rFonts w:ascii="Arial" w:hAnsi="Arial" w:cs="Arial"/>
          <w:b/>
        </w:rPr>
        <w:t>018/2024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660118ED"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4E4029">
              <w:rPr>
                <w:rFonts w:ascii="Arial" w:eastAsia="Times New Roman" w:hAnsi="Arial" w:cs="Arial"/>
                <w:b/>
                <w:color w:val="000000"/>
                <w:kern w:val="0"/>
                <w:sz w:val="20"/>
                <w:szCs w:val="20"/>
                <w:lang w:eastAsia="pt-BR" w:bidi="ar-SA"/>
              </w:rPr>
              <w:t>042/2024</w:t>
            </w:r>
          </w:p>
        </w:tc>
        <w:tc>
          <w:tcPr>
            <w:tcW w:w="5950" w:type="dxa"/>
            <w:gridSpan w:val="4"/>
          </w:tcPr>
          <w:p w14:paraId="48C0709B" w14:textId="7BEFA8B2"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DB58D1">
              <w:rPr>
                <w:rFonts w:ascii="Arial" w:eastAsia="Times New Roman" w:hAnsi="Arial" w:cs="Arial"/>
                <w:b/>
                <w:color w:val="000000"/>
                <w:kern w:val="0"/>
                <w:sz w:val="20"/>
                <w:szCs w:val="20"/>
                <w:lang w:eastAsia="pt-BR" w:bidi="ar-SA"/>
              </w:rPr>
              <w:t>018/2024</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41ED2510" w14:textId="77777777" w:rsidR="00CC0313" w:rsidRDefault="00CC0313" w:rsidP="00EF2241">
      <w:pPr>
        <w:spacing w:line="360" w:lineRule="auto"/>
        <w:jc w:val="both"/>
        <w:rPr>
          <w:rFonts w:ascii="Arial" w:eastAsia="Times New Roman" w:hAnsi="Arial" w:cs="Arial"/>
          <w:b/>
          <w:bCs/>
          <w:kern w:val="0"/>
          <w:lang w:eastAsia="pt-BR" w:bidi="ar-SA"/>
        </w:rPr>
      </w:pPr>
    </w:p>
    <w:p w14:paraId="4C9AA12E" w14:textId="373CF021" w:rsidR="00937925" w:rsidRPr="006B34F9" w:rsidRDefault="006B34F9" w:rsidP="00EF2241">
      <w:pPr>
        <w:spacing w:line="360" w:lineRule="auto"/>
        <w:jc w:val="both"/>
        <w:rPr>
          <w:rFonts w:ascii="Arial" w:hAnsi="Arial" w:cs="Arial"/>
          <w:b/>
          <w:bCs/>
          <w:color w:val="FF0000"/>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AE7F85" w:rsidRPr="004E4029">
        <w:rPr>
          <w:rFonts w:ascii="Arial" w:hAnsi="Arial" w:cs="Arial"/>
          <w:b/>
          <w:bCs/>
          <w:lang w:val="pt-PT"/>
        </w:rPr>
        <w:t xml:space="preserve">AQUISIÇÃO DE CORDÃO DE CAPOEIRA TRANÇADA </w:t>
      </w:r>
      <w:r w:rsidR="00AE7F85">
        <w:rPr>
          <w:rFonts w:ascii="Arial" w:hAnsi="Arial" w:cs="Arial"/>
          <w:b/>
          <w:bCs/>
          <w:lang w:val="pt-PT"/>
        </w:rPr>
        <w:t>PARA OS</w:t>
      </w:r>
      <w:r w:rsidR="00AE7F85" w:rsidRPr="004E4029">
        <w:rPr>
          <w:rFonts w:ascii="Arial" w:hAnsi="Arial" w:cs="Arial"/>
          <w:b/>
          <w:bCs/>
          <w:lang w:val="pt-PT"/>
        </w:rPr>
        <w:t xml:space="preserve"> ALUNOS DE CAPOEIRA DO MUNCIPIO DE MAR DE ESPANHA</w:t>
      </w:r>
      <w:r w:rsidR="00AE7F85">
        <w:rPr>
          <w:rFonts w:ascii="Arial" w:hAnsi="Arial" w:cs="Arial"/>
          <w:b/>
          <w:bCs/>
          <w:lang w:val="pt-PT"/>
        </w:rPr>
        <w:t xml:space="preserve"> E PRESTAÇÃO DE SERVIÇOS DE </w:t>
      </w:r>
      <w:r w:rsidR="00AE7F85" w:rsidRPr="004E4029">
        <w:rPr>
          <w:rFonts w:ascii="Arial" w:hAnsi="Arial" w:cs="Arial"/>
          <w:b/>
          <w:bCs/>
          <w:lang w:val="pt-PT"/>
        </w:rPr>
        <w:t>AVALIAÇÃO DE DESEMPENHO E ENTREGA DE GRADUAÇÃO DOS ALUNOS DE CAPEOIRA DO MUNCIPIO DE MAR DE ESPANHA.</w:t>
      </w:r>
    </w:p>
    <w:tbl>
      <w:tblPr>
        <w:tblW w:w="9234" w:type="dxa"/>
        <w:tblCellMar>
          <w:left w:w="70" w:type="dxa"/>
          <w:right w:w="70" w:type="dxa"/>
        </w:tblCellMar>
        <w:tblLook w:val="04A0" w:firstRow="1" w:lastRow="0" w:firstColumn="1" w:lastColumn="0" w:noHBand="0" w:noVBand="1"/>
      </w:tblPr>
      <w:tblGrid>
        <w:gridCol w:w="710"/>
        <w:gridCol w:w="3551"/>
        <w:gridCol w:w="690"/>
        <w:gridCol w:w="1217"/>
        <w:gridCol w:w="1504"/>
        <w:gridCol w:w="1562"/>
      </w:tblGrid>
      <w:tr w:rsidR="00416835" w:rsidRPr="001C2755" w14:paraId="26C13A22" w14:textId="77777777" w:rsidTr="003646C2">
        <w:trPr>
          <w:trHeight w:val="483"/>
        </w:trPr>
        <w:tc>
          <w:tcPr>
            <w:tcW w:w="92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42EE983" w14:textId="77777777" w:rsidR="00416835" w:rsidRPr="001C2755" w:rsidRDefault="00416835" w:rsidP="003646C2">
            <w:pPr>
              <w:widowControl/>
              <w:suppressAutoHyphens w:val="0"/>
              <w:jc w:val="center"/>
              <w:rPr>
                <w:rFonts w:ascii="Arial" w:eastAsia="Times New Roman" w:hAnsi="Arial" w:cs="Arial"/>
                <w:b/>
                <w:bCs/>
                <w:kern w:val="0"/>
                <w:lang w:eastAsia="pt-BR" w:bidi="ar-SA"/>
              </w:rPr>
            </w:pPr>
            <w:r w:rsidRPr="001C2755">
              <w:rPr>
                <w:rFonts w:ascii="Arial" w:eastAsia="Times New Roman" w:hAnsi="Arial" w:cs="Arial"/>
                <w:b/>
                <w:bCs/>
                <w:kern w:val="0"/>
                <w:lang w:eastAsia="pt-BR" w:bidi="ar-SA"/>
              </w:rPr>
              <w:t>Valor de Referência</w:t>
            </w:r>
          </w:p>
        </w:tc>
      </w:tr>
      <w:tr w:rsidR="00416835" w:rsidRPr="001C2755" w14:paraId="0B1C8900" w14:textId="77777777" w:rsidTr="003646C2">
        <w:trPr>
          <w:trHeight w:val="46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DDFE146"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N° Item</w:t>
            </w:r>
          </w:p>
        </w:tc>
        <w:tc>
          <w:tcPr>
            <w:tcW w:w="3551" w:type="dxa"/>
            <w:tcBorders>
              <w:top w:val="nil"/>
              <w:left w:val="nil"/>
              <w:bottom w:val="single" w:sz="4" w:space="0" w:color="000000"/>
              <w:right w:val="single" w:sz="4" w:space="0" w:color="000000"/>
            </w:tcBorders>
            <w:shd w:val="clear" w:color="auto" w:fill="auto"/>
            <w:vAlign w:val="center"/>
            <w:hideMark/>
          </w:tcPr>
          <w:p w14:paraId="70D219BC"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Descrição</w:t>
            </w:r>
          </w:p>
        </w:tc>
        <w:tc>
          <w:tcPr>
            <w:tcW w:w="690" w:type="dxa"/>
            <w:tcBorders>
              <w:top w:val="nil"/>
              <w:left w:val="nil"/>
              <w:bottom w:val="single" w:sz="4" w:space="0" w:color="000000"/>
              <w:right w:val="single" w:sz="4" w:space="0" w:color="000000"/>
            </w:tcBorders>
            <w:shd w:val="clear" w:color="auto" w:fill="auto"/>
            <w:vAlign w:val="center"/>
            <w:hideMark/>
          </w:tcPr>
          <w:p w14:paraId="4732434C"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vAlign w:val="center"/>
            <w:hideMark/>
          </w:tcPr>
          <w:p w14:paraId="6E4C9A24" w14:textId="77777777" w:rsidR="00416835" w:rsidRPr="001C2755" w:rsidRDefault="00416835" w:rsidP="003646C2">
            <w:pPr>
              <w:widowControl/>
              <w:suppressAutoHyphens w:val="0"/>
              <w:jc w:val="center"/>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Quantidade</w:t>
            </w:r>
          </w:p>
        </w:tc>
        <w:tc>
          <w:tcPr>
            <w:tcW w:w="1501" w:type="dxa"/>
            <w:tcBorders>
              <w:top w:val="nil"/>
              <w:left w:val="nil"/>
              <w:bottom w:val="single" w:sz="4" w:space="0" w:color="000000"/>
              <w:right w:val="single" w:sz="4" w:space="0" w:color="000000"/>
            </w:tcBorders>
            <w:shd w:val="clear" w:color="auto" w:fill="auto"/>
            <w:vAlign w:val="center"/>
            <w:hideMark/>
          </w:tcPr>
          <w:p w14:paraId="0BC247A0" w14:textId="77777777" w:rsidR="00416835" w:rsidRPr="001C2755" w:rsidRDefault="00416835"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Unitário</w:t>
            </w:r>
          </w:p>
        </w:tc>
        <w:tc>
          <w:tcPr>
            <w:tcW w:w="1562" w:type="dxa"/>
            <w:tcBorders>
              <w:top w:val="nil"/>
              <w:left w:val="nil"/>
              <w:bottom w:val="single" w:sz="4" w:space="0" w:color="000000"/>
              <w:right w:val="single" w:sz="4" w:space="0" w:color="000000"/>
            </w:tcBorders>
            <w:shd w:val="clear" w:color="auto" w:fill="auto"/>
            <w:vAlign w:val="center"/>
            <w:hideMark/>
          </w:tcPr>
          <w:p w14:paraId="37427202" w14:textId="77777777" w:rsidR="00416835" w:rsidRPr="001C2755" w:rsidRDefault="00416835" w:rsidP="003646C2">
            <w:pPr>
              <w:widowControl/>
              <w:suppressAutoHyphens w:val="0"/>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t>Val. Total</w:t>
            </w:r>
          </w:p>
        </w:tc>
      </w:tr>
      <w:tr w:rsidR="00416835" w:rsidRPr="001C2755" w14:paraId="78358F10" w14:textId="77777777" w:rsidTr="003646C2">
        <w:trPr>
          <w:trHeight w:val="703"/>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60C08968"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001</w:t>
            </w:r>
          </w:p>
        </w:tc>
        <w:tc>
          <w:tcPr>
            <w:tcW w:w="3551" w:type="dxa"/>
            <w:tcBorders>
              <w:top w:val="nil"/>
              <w:left w:val="nil"/>
              <w:bottom w:val="single" w:sz="4" w:space="0" w:color="000000"/>
              <w:right w:val="single" w:sz="4" w:space="0" w:color="000000"/>
            </w:tcBorders>
            <w:shd w:val="clear" w:color="auto" w:fill="auto"/>
            <w:vAlign w:val="center"/>
            <w:hideMark/>
          </w:tcPr>
          <w:p w14:paraId="556454C3" w14:textId="77777777" w:rsidR="00416835" w:rsidRPr="001C2755" w:rsidRDefault="00416835"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CORDÃO DE CAPOEIRA TRANÇADO COM FIO DE POLISTER E ALMA DE CORDONÊ.</w:t>
            </w:r>
          </w:p>
        </w:tc>
        <w:tc>
          <w:tcPr>
            <w:tcW w:w="690" w:type="dxa"/>
            <w:tcBorders>
              <w:top w:val="nil"/>
              <w:left w:val="nil"/>
              <w:bottom w:val="single" w:sz="4" w:space="0" w:color="000000"/>
              <w:right w:val="single" w:sz="4" w:space="0" w:color="000000"/>
            </w:tcBorders>
            <w:shd w:val="clear" w:color="auto" w:fill="auto"/>
            <w:vAlign w:val="center"/>
            <w:hideMark/>
          </w:tcPr>
          <w:p w14:paraId="0514B1F5" w14:textId="77777777" w:rsidR="00416835" w:rsidRPr="001C2755" w:rsidRDefault="00416835" w:rsidP="003646C2">
            <w:pPr>
              <w:widowControl/>
              <w:suppressAutoHyphens w:val="0"/>
              <w:jc w:val="center"/>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UND</w:t>
            </w:r>
          </w:p>
        </w:tc>
        <w:tc>
          <w:tcPr>
            <w:tcW w:w="1217" w:type="dxa"/>
            <w:tcBorders>
              <w:top w:val="nil"/>
              <w:left w:val="nil"/>
              <w:bottom w:val="single" w:sz="4" w:space="0" w:color="000000"/>
              <w:right w:val="single" w:sz="4" w:space="0" w:color="000000"/>
            </w:tcBorders>
            <w:shd w:val="clear" w:color="auto" w:fill="auto"/>
            <w:noWrap/>
            <w:vAlign w:val="center"/>
            <w:hideMark/>
          </w:tcPr>
          <w:p w14:paraId="05FBB3D0"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242DE1B2" w14:textId="6425BC2C"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w:t>
            </w:r>
          </w:p>
        </w:tc>
        <w:tc>
          <w:tcPr>
            <w:tcW w:w="1562" w:type="dxa"/>
            <w:tcBorders>
              <w:top w:val="nil"/>
              <w:left w:val="nil"/>
              <w:bottom w:val="single" w:sz="4" w:space="0" w:color="000000"/>
              <w:right w:val="single" w:sz="4" w:space="0" w:color="000000"/>
            </w:tcBorders>
            <w:shd w:val="clear" w:color="auto" w:fill="auto"/>
            <w:noWrap/>
            <w:vAlign w:val="center"/>
            <w:hideMark/>
          </w:tcPr>
          <w:p w14:paraId="0F3826CF" w14:textId="13AEACBC"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w:t>
            </w:r>
          </w:p>
        </w:tc>
      </w:tr>
      <w:tr w:rsidR="00416835" w:rsidRPr="001C2755" w14:paraId="2E0BC9CD" w14:textId="77777777" w:rsidTr="003646C2">
        <w:trPr>
          <w:trHeight w:val="1171"/>
        </w:trPr>
        <w:tc>
          <w:tcPr>
            <w:tcW w:w="710" w:type="dxa"/>
            <w:tcBorders>
              <w:top w:val="nil"/>
              <w:left w:val="single" w:sz="4" w:space="0" w:color="000000"/>
              <w:bottom w:val="single" w:sz="4" w:space="0" w:color="000000"/>
              <w:right w:val="single" w:sz="4" w:space="0" w:color="000000"/>
            </w:tcBorders>
            <w:shd w:val="clear" w:color="auto" w:fill="auto"/>
            <w:noWrap/>
            <w:vAlign w:val="center"/>
            <w:hideMark/>
          </w:tcPr>
          <w:p w14:paraId="39BE5E09"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002</w:t>
            </w:r>
          </w:p>
        </w:tc>
        <w:tc>
          <w:tcPr>
            <w:tcW w:w="3551" w:type="dxa"/>
            <w:tcBorders>
              <w:top w:val="nil"/>
              <w:left w:val="nil"/>
              <w:bottom w:val="single" w:sz="4" w:space="0" w:color="000000"/>
              <w:right w:val="single" w:sz="4" w:space="0" w:color="000000"/>
            </w:tcBorders>
            <w:shd w:val="clear" w:color="auto" w:fill="auto"/>
            <w:vAlign w:val="center"/>
            <w:hideMark/>
          </w:tcPr>
          <w:p w14:paraId="572A579C" w14:textId="77777777" w:rsidR="00416835" w:rsidRPr="001C2755" w:rsidRDefault="00416835" w:rsidP="003646C2">
            <w:pPr>
              <w:widowControl/>
              <w:suppressAutoHyphens w:val="0"/>
              <w:rPr>
                <w:rFonts w:ascii="Arial" w:eastAsia="Times New Roman" w:hAnsi="Arial" w:cs="Arial"/>
                <w:kern w:val="0"/>
                <w:sz w:val="18"/>
                <w:szCs w:val="18"/>
                <w:lang w:eastAsia="pt-BR" w:bidi="ar-SA"/>
              </w:rPr>
            </w:pPr>
            <w:r w:rsidRPr="001C2755">
              <w:rPr>
                <w:rFonts w:ascii="Arial" w:eastAsia="Times New Roman" w:hAnsi="Arial" w:cs="Arial"/>
                <w:kern w:val="0"/>
                <w:sz w:val="18"/>
                <w:szCs w:val="18"/>
                <w:lang w:eastAsia="pt-BR" w:bidi="ar-SA"/>
              </w:rPr>
              <w:t>PRESTAÇÃO DE SERVIÇOS - AVALIAÇÃO DE ALUNOS E ENTREGA DE GRADUAÇÃO DOS ALUNOS DE CAPOEIRA DO MUNCIPIO DE MAR DE ESPANHA</w:t>
            </w:r>
          </w:p>
        </w:tc>
        <w:tc>
          <w:tcPr>
            <w:tcW w:w="690" w:type="dxa"/>
            <w:tcBorders>
              <w:top w:val="nil"/>
              <w:left w:val="nil"/>
              <w:bottom w:val="single" w:sz="4" w:space="0" w:color="000000"/>
              <w:right w:val="single" w:sz="4" w:space="0" w:color="000000"/>
            </w:tcBorders>
            <w:shd w:val="clear" w:color="auto" w:fill="auto"/>
            <w:vAlign w:val="center"/>
            <w:hideMark/>
          </w:tcPr>
          <w:p w14:paraId="0E6FDB6F" w14:textId="77777777" w:rsidR="00416835" w:rsidRPr="001C2755" w:rsidRDefault="00416835" w:rsidP="003646C2">
            <w:pPr>
              <w:widowControl/>
              <w:suppressAutoHyphens w:val="0"/>
              <w:jc w:val="center"/>
              <w:rPr>
                <w:rFonts w:ascii="Arial" w:eastAsia="Times New Roman" w:hAnsi="Arial" w:cs="Arial"/>
                <w:kern w:val="0"/>
                <w:sz w:val="18"/>
                <w:szCs w:val="18"/>
                <w:lang w:eastAsia="pt-BR" w:bidi="ar-SA"/>
              </w:rPr>
            </w:pPr>
            <w:proofErr w:type="spellStart"/>
            <w:r w:rsidRPr="001C2755">
              <w:rPr>
                <w:rFonts w:ascii="Arial" w:eastAsia="Times New Roman" w:hAnsi="Arial" w:cs="Arial"/>
                <w:kern w:val="0"/>
                <w:sz w:val="18"/>
                <w:szCs w:val="18"/>
                <w:lang w:eastAsia="pt-BR" w:bidi="ar-SA"/>
              </w:rPr>
              <w:t>Srv</w:t>
            </w:r>
            <w:proofErr w:type="spellEnd"/>
          </w:p>
        </w:tc>
        <w:tc>
          <w:tcPr>
            <w:tcW w:w="1217" w:type="dxa"/>
            <w:tcBorders>
              <w:top w:val="nil"/>
              <w:left w:val="nil"/>
              <w:bottom w:val="single" w:sz="4" w:space="0" w:color="000000"/>
              <w:right w:val="single" w:sz="4" w:space="0" w:color="000000"/>
            </w:tcBorders>
            <w:shd w:val="clear" w:color="auto" w:fill="auto"/>
            <w:noWrap/>
            <w:vAlign w:val="center"/>
            <w:hideMark/>
          </w:tcPr>
          <w:p w14:paraId="7441EA0B" w14:textId="77777777" w:rsidR="00416835" w:rsidRPr="001C2755" w:rsidRDefault="00416835" w:rsidP="003646C2">
            <w:pPr>
              <w:widowControl/>
              <w:suppressAutoHyphens w:val="0"/>
              <w:jc w:val="center"/>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100</w:t>
            </w:r>
          </w:p>
        </w:tc>
        <w:tc>
          <w:tcPr>
            <w:tcW w:w="1501" w:type="dxa"/>
            <w:tcBorders>
              <w:top w:val="nil"/>
              <w:left w:val="nil"/>
              <w:bottom w:val="single" w:sz="4" w:space="0" w:color="000000"/>
              <w:right w:val="single" w:sz="4" w:space="0" w:color="000000"/>
            </w:tcBorders>
            <w:shd w:val="clear" w:color="auto" w:fill="auto"/>
            <w:noWrap/>
            <w:vAlign w:val="center"/>
            <w:hideMark/>
          </w:tcPr>
          <w:p w14:paraId="1FBC9518" w14:textId="3A34CCBB"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w:t>
            </w:r>
          </w:p>
        </w:tc>
        <w:tc>
          <w:tcPr>
            <w:tcW w:w="1562" w:type="dxa"/>
            <w:tcBorders>
              <w:top w:val="nil"/>
              <w:left w:val="nil"/>
              <w:bottom w:val="single" w:sz="4" w:space="0" w:color="000000"/>
              <w:right w:val="single" w:sz="4" w:space="0" w:color="000000"/>
            </w:tcBorders>
            <w:shd w:val="clear" w:color="auto" w:fill="auto"/>
            <w:noWrap/>
            <w:vAlign w:val="center"/>
            <w:hideMark/>
          </w:tcPr>
          <w:p w14:paraId="20B07F2E" w14:textId="13AC85C8"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w:t>
            </w:r>
          </w:p>
        </w:tc>
      </w:tr>
      <w:tr w:rsidR="00416835" w:rsidRPr="001C2755" w14:paraId="72567B13" w14:textId="77777777" w:rsidTr="003646C2">
        <w:trPr>
          <w:trHeight w:val="249"/>
        </w:trPr>
        <w:tc>
          <w:tcPr>
            <w:tcW w:w="76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978E5" w14:textId="77777777" w:rsidR="00416835" w:rsidRPr="001C2755" w:rsidRDefault="00416835" w:rsidP="003646C2">
            <w:pPr>
              <w:widowControl/>
              <w:suppressAutoHyphens w:val="0"/>
              <w:jc w:val="right"/>
              <w:rPr>
                <w:rFonts w:ascii="Arial" w:eastAsia="Times New Roman" w:hAnsi="Arial" w:cs="Arial"/>
                <w:b/>
                <w:bCs/>
                <w:kern w:val="0"/>
                <w:sz w:val="18"/>
                <w:szCs w:val="18"/>
                <w:lang w:eastAsia="pt-BR" w:bidi="ar-SA"/>
              </w:rPr>
            </w:pPr>
            <w:r w:rsidRPr="001C2755">
              <w:rPr>
                <w:rFonts w:ascii="Arial" w:eastAsia="Times New Roman" w:hAnsi="Arial" w:cs="Arial"/>
                <w:b/>
                <w:bCs/>
                <w:kern w:val="0"/>
                <w:sz w:val="18"/>
                <w:szCs w:val="18"/>
                <w:lang w:eastAsia="pt-BR" w:bidi="ar-SA"/>
              </w:rPr>
              <w:lastRenderedPageBreak/>
              <w:t>Total ===&gt;</w:t>
            </w:r>
          </w:p>
        </w:tc>
        <w:tc>
          <w:tcPr>
            <w:tcW w:w="1562" w:type="dxa"/>
            <w:tcBorders>
              <w:top w:val="nil"/>
              <w:left w:val="nil"/>
              <w:bottom w:val="single" w:sz="4" w:space="0" w:color="000000"/>
              <w:right w:val="single" w:sz="4" w:space="0" w:color="000000"/>
            </w:tcBorders>
            <w:shd w:val="clear" w:color="auto" w:fill="auto"/>
            <w:noWrap/>
            <w:vAlign w:val="center"/>
            <w:hideMark/>
          </w:tcPr>
          <w:p w14:paraId="3EAF9E3E" w14:textId="6F15390D" w:rsidR="00416835" w:rsidRPr="001C2755" w:rsidRDefault="00416835" w:rsidP="003646C2">
            <w:pPr>
              <w:widowControl/>
              <w:suppressAutoHyphens w:val="0"/>
              <w:rPr>
                <w:rFonts w:ascii="Arial" w:eastAsia="Times New Roman" w:hAnsi="Arial" w:cs="Arial"/>
                <w:color w:val="000000"/>
                <w:kern w:val="0"/>
                <w:sz w:val="18"/>
                <w:szCs w:val="18"/>
                <w:lang w:eastAsia="pt-BR" w:bidi="ar-SA"/>
              </w:rPr>
            </w:pPr>
            <w:r w:rsidRPr="001C2755">
              <w:rPr>
                <w:rFonts w:ascii="Arial" w:eastAsia="Times New Roman" w:hAnsi="Arial" w:cs="Arial"/>
                <w:color w:val="000000"/>
                <w:kern w:val="0"/>
                <w:sz w:val="18"/>
                <w:szCs w:val="18"/>
                <w:lang w:eastAsia="pt-BR" w:bidi="ar-SA"/>
              </w:rPr>
              <w:t xml:space="preserve"> R$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4C537541"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BF64DE">
        <w:rPr>
          <w:rFonts w:ascii="Arial" w:eastAsia="Times New Roman" w:hAnsi="Arial" w:cs="Arial"/>
          <w:kern w:val="0"/>
          <w:lang w:eastAsia="pt-BR" w:bidi="ar-SA"/>
        </w:rPr>
        <w:t>30</w:t>
      </w:r>
      <w:r w:rsidRPr="006B34F9">
        <w:rPr>
          <w:rFonts w:ascii="Arial" w:eastAsia="Times New Roman" w:hAnsi="Arial" w:cs="Arial"/>
          <w:kern w:val="0"/>
          <w:lang w:eastAsia="pt-BR" w:bidi="ar-SA"/>
        </w:rPr>
        <w:t xml:space="preserve"> (</w:t>
      </w:r>
      <w:r w:rsidR="00BF64DE">
        <w:rPr>
          <w:rFonts w:ascii="Arial" w:eastAsia="Times New Roman" w:hAnsi="Arial" w:cs="Arial"/>
          <w:kern w:val="0"/>
          <w:lang w:eastAsia="pt-BR" w:bidi="ar-SA"/>
        </w:rPr>
        <w:t>trinta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4A0FBC59" w14:textId="6FBD5823"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DB58D1">
        <w:rPr>
          <w:rFonts w:ascii="Arial" w:eastAsia="WenQuanYi Micro Hei" w:hAnsi="Arial" w:cs="Arial"/>
          <w:b/>
          <w:bCs/>
          <w:kern w:val="0"/>
          <w:lang w:eastAsia="zh-CN"/>
        </w:rPr>
        <w:t>018/2024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1C3A9904" w:rsid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0F0CFA82" w14:textId="77777777" w:rsidR="00416835" w:rsidRPr="006B34F9" w:rsidRDefault="00416835"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t>AVISO DE</w:t>
      </w:r>
      <w:r w:rsidRPr="00FB4502">
        <w:rPr>
          <w:rFonts w:ascii="Arial" w:hAnsi="Arial" w:cs="Arial"/>
          <w:b/>
          <w:noProof/>
        </w:rPr>
        <w:t xml:space="preserve"> CONTRATAÇÃO DIRETA </w:t>
      </w:r>
    </w:p>
    <w:p w14:paraId="6E02AF57" w14:textId="77D6A1D7"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4E4029">
        <w:rPr>
          <w:rFonts w:ascii="Arial" w:hAnsi="Arial" w:cs="Arial"/>
          <w:b/>
        </w:rPr>
        <w:t>042/2024</w:t>
      </w:r>
    </w:p>
    <w:p w14:paraId="780D9696" w14:textId="52F18F31"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DB58D1">
        <w:rPr>
          <w:rFonts w:ascii="Arial" w:hAnsi="Arial" w:cs="Arial"/>
          <w:b/>
        </w:rPr>
        <w:t>018/2024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694CCDD3" w:rsidR="00DE640D" w:rsidRDefault="00DE640D" w:rsidP="006B34F9">
      <w:pPr>
        <w:spacing w:line="276" w:lineRule="auto"/>
        <w:jc w:val="center"/>
        <w:rPr>
          <w:rFonts w:ascii="Arial" w:hAnsi="Arial" w:cs="Arial"/>
        </w:rPr>
      </w:pPr>
    </w:p>
    <w:p w14:paraId="428113CF" w14:textId="6CE1C536" w:rsidR="00060D7C" w:rsidRDefault="00060D7C" w:rsidP="006B34F9">
      <w:pPr>
        <w:spacing w:line="276" w:lineRule="auto"/>
        <w:jc w:val="center"/>
        <w:rPr>
          <w:rFonts w:ascii="Arial" w:hAnsi="Arial" w:cs="Arial"/>
        </w:rPr>
      </w:pPr>
    </w:p>
    <w:p w14:paraId="2C57A0BB" w14:textId="77777777" w:rsidR="00060D7C" w:rsidRPr="006B34F9" w:rsidRDefault="00060D7C"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t>AVISO DE</w:t>
      </w:r>
      <w:r w:rsidRPr="00FB4502">
        <w:rPr>
          <w:rFonts w:ascii="Arial" w:hAnsi="Arial" w:cs="Arial"/>
          <w:b/>
          <w:noProof/>
        </w:rPr>
        <w:t xml:space="preserve"> CONTRATAÇÃO DIRETA </w:t>
      </w:r>
    </w:p>
    <w:p w14:paraId="787A39CE" w14:textId="585A95EF"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4E4029">
        <w:rPr>
          <w:rFonts w:ascii="Arial" w:hAnsi="Arial" w:cs="Arial"/>
          <w:b/>
        </w:rPr>
        <w:t>042/2024</w:t>
      </w:r>
    </w:p>
    <w:p w14:paraId="040897F0" w14:textId="1696296B"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DB58D1">
        <w:rPr>
          <w:rFonts w:ascii="Arial" w:hAnsi="Arial" w:cs="Arial"/>
          <w:b/>
        </w:rPr>
        <w:t>018/2024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6A01E975"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DB58D1">
        <w:rPr>
          <w:rFonts w:ascii="Arial" w:hAnsi="Arial" w:cs="Arial"/>
          <w:b/>
          <w:bCs/>
          <w:color w:val="000000"/>
        </w:rPr>
        <w:t>018/2024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lastRenderedPageBreak/>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B061FC">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04E8" w14:textId="77777777" w:rsidR="00DA6A2C" w:rsidRDefault="00DA6A2C">
      <w:r>
        <w:separator/>
      </w:r>
    </w:p>
  </w:endnote>
  <w:endnote w:type="continuationSeparator" w:id="0">
    <w:p w14:paraId="62D8E5FA" w14:textId="77777777" w:rsidR="00DA6A2C" w:rsidRDefault="00DA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974B" w14:textId="77777777" w:rsidR="00DA6A2C" w:rsidRDefault="00DA6A2C">
      <w:r>
        <w:separator/>
      </w:r>
    </w:p>
  </w:footnote>
  <w:footnote w:type="continuationSeparator" w:id="0">
    <w:p w14:paraId="369F355B" w14:textId="77777777" w:rsidR="00DA6A2C" w:rsidRDefault="00DA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12B67"/>
    <w:multiLevelType w:val="multilevel"/>
    <w:tmpl w:val="92BCA826"/>
    <w:lvl w:ilvl="0">
      <w:start w:val="4"/>
      <w:numFmt w:val="decimal"/>
      <w:lvlText w:val="%1."/>
      <w:lvlJc w:val="left"/>
      <w:pPr>
        <w:ind w:left="405" w:hanging="405"/>
      </w:pPr>
      <w:rPr>
        <w:rFonts w:hint="default"/>
      </w:rPr>
    </w:lvl>
    <w:lvl w:ilvl="1">
      <w:start w:val="7"/>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0"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6"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7"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0C96B35"/>
    <w:multiLevelType w:val="multilevel"/>
    <w:tmpl w:val="2556C1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4"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6FFD0632"/>
    <w:multiLevelType w:val="hybridMultilevel"/>
    <w:tmpl w:val="AD181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09F551D"/>
    <w:multiLevelType w:val="multilevel"/>
    <w:tmpl w:val="2310A396"/>
    <w:lvl w:ilvl="0">
      <w:start w:val="4"/>
      <w:numFmt w:val="decimal"/>
      <w:lvlText w:val="%1."/>
      <w:lvlJc w:val="left"/>
      <w:pPr>
        <w:ind w:left="405" w:hanging="405"/>
      </w:pPr>
      <w:rPr>
        <w:rFonts w:hint="default"/>
      </w:rPr>
    </w:lvl>
    <w:lvl w:ilvl="1">
      <w:start w:val="7"/>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Zero"/>
      <w:lvlText w:val="%1.%2-%3.%4.%5.%6.%7."/>
      <w:lvlJc w:val="left"/>
      <w:pPr>
        <w:ind w:left="5694" w:hanging="1440"/>
      </w:pPr>
      <w:rPr>
        <w:rFonts w:hint="default"/>
      </w:rPr>
    </w:lvl>
    <w:lvl w:ilvl="7">
      <w:start w:val="1"/>
      <w:numFmt w:val="decimalZero"/>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1455E3"/>
    <w:multiLevelType w:val="hybridMultilevel"/>
    <w:tmpl w:val="879E4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6"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47"/>
  </w:num>
  <w:num w:numId="3" w16cid:durableId="1752193809">
    <w:abstractNumId w:val="10"/>
  </w:num>
  <w:num w:numId="4" w16cid:durableId="27148040">
    <w:abstractNumId w:val="38"/>
  </w:num>
  <w:num w:numId="5" w16cid:durableId="329721395">
    <w:abstractNumId w:val="31"/>
  </w:num>
  <w:num w:numId="6" w16cid:durableId="386614295">
    <w:abstractNumId w:val="34"/>
  </w:num>
  <w:num w:numId="7" w16cid:durableId="735661260">
    <w:abstractNumId w:val="30"/>
  </w:num>
  <w:num w:numId="8" w16cid:durableId="1894542677">
    <w:abstractNumId w:val="23"/>
  </w:num>
  <w:num w:numId="9" w16cid:durableId="339547287">
    <w:abstractNumId w:val="35"/>
  </w:num>
  <w:num w:numId="10" w16cid:durableId="156308463">
    <w:abstractNumId w:val="16"/>
  </w:num>
  <w:num w:numId="11" w16cid:durableId="1937470469">
    <w:abstractNumId w:val="0"/>
  </w:num>
  <w:num w:numId="12" w16cid:durableId="782306145">
    <w:abstractNumId w:val="12"/>
  </w:num>
  <w:num w:numId="13" w16cid:durableId="800463461">
    <w:abstractNumId w:val="5"/>
  </w:num>
  <w:num w:numId="14" w16cid:durableId="365833515">
    <w:abstractNumId w:val="4"/>
  </w:num>
  <w:num w:numId="15" w16cid:durableId="1314682879">
    <w:abstractNumId w:val="21"/>
  </w:num>
  <w:num w:numId="16" w16cid:durableId="182330453">
    <w:abstractNumId w:val="39"/>
  </w:num>
  <w:num w:numId="17" w16cid:durableId="762188650">
    <w:abstractNumId w:val="37"/>
  </w:num>
  <w:num w:numId="18" w16cid:durableId="479737945">
    <w:abstractNumId w:val="14"/>
  </w:num>
  <w:num w:numId="19" w16cid:durableId="880556123">
    <w:abstractNumId w:val="43"/>
  </w:num>
  <w:num w:numId="20" w16cid:durableId="1219247210">
    <w:abstractNumId w:val="8"/>
  </w:num>
  <w:num w:numId="21" w16cid:durableId="1036007338">
    <w:abstractNumId w:val="29"/>
  </w:num>
  <w:num w:numId="22" w16cid:durableId="1979021105">
    <w:abstractNumId w:val="45"/>
  </w:num>
  <w:num w:numId="23" w16cid:durableId="1829902441">
    <w:abstractNumId w:val="13"/>
  </w:num>
  <w:num w:numId="24" w16cid:durableId="2019455390">
    <w:abstractNumId w:val="36"/>
  </w:num>
  <w:num w:numId="25" w16cid:durableId="877354573">
    <w:abstractNumId w:val="42"/>
  </w:num>
  <w:num w:numId="26" w16cid:durableId="1749500333">
    <w:abstractNumId w:val="17"/>
  </w:num>
  <w:num w:numId="27" w16cid:durableId="443578143">
    <w:abstractNumId w:val="46"/>
  </w:num>
  <w:num w:numId="28" w16cid:durableId="2008316648">
    <w:abstractNumId w:val="25"/>
  </w:num>
  <w:num w:numId="29" w16cid:durableId="1400514154">
    <w:abstractNumId w:val="26"/>
  </w:num>
  <w:num w:numId="30" w16cid:durableId="1407721462">
    <w:abstractNumId w:val="24"/>
  </w:num>
  <w:num w:numId="31" w16cid:durableId="1136416512">
    <w:abstractNumId w:val="7"/>
  </w:num>
  <w:num w:numId="32" w16cid:durableId="549150122">
    <w:abstractNumId w:val="3"/>
  </w:num>
  <w:num w:numId="33" w16cid:durableId="1865711413">
    <w:abstractNumId w:val="22"/>
  </w:num>
  <w:num w:numId="34" w16cid:durableId="1255943580">
    <w:abstractNumId w:val="6"/>
  </w:num>
  <w:num w:numId="35" w16cid:durableId="1424572091">
    <w:abstractNumId w:val="27"/>
  </w:num>
  <w:num w:numId="36" w16cid:durableId="1775055756">
    <w:abstractNumId w:val="19"/>
  </w:num>
  <w:num w:numId="37" w16cid:durableId="221135307">
    <w:abstractNumId w:val="18"/>
  </w:num>
  <w:num w:numId="38" w16cid:durableId="1576361083">
    <w:abstractNumId w:val="32"/>
  </w:num>
  <w:num w:numId="39" w16cid:durableId="414281767">
    <w:abstractNumId w:val="20"/>
  </w:num>
  <w:num w:numId="40" w16cid:durableId="1575358190">
    <w:abstractNumId w:val="2"/>
  </w:num>
  <w:num w:numId="41" w16cid:durableId="49156656">
    <w:abstractNumId w:val="33"/>
  </w:num>
  <w:num w:numId="42" w16cid:durableId="2016568699">
    <w:abstractNumId w:val="15"/>
  </w:num>
  <w:num w:numId="43" w16cid:durableId="1502352208">
    <w:abstractNumId w:val="9"/>
  </w:num>
  <w:num w:numId="44" w16cid:durableId="649790253">
    <w:abstractNumId w:val="40"/>
  </w:num>
  <w:num w:numId="45" w16cid:durableId="315498117">
    <w:abstractNumId w:val="44"/>
  </w:num>
  <w:num w:numId="46" w16cid:durableId="95255713">
    <w:abstractNumId w:val="1"/>
  </w:num>
  <w:num w:numId="47" w16cid:durableId="2066178163">
    <w:abstractNumId w:val="28"/>
  </w:num>
  <w:num w:numId="48" w16cid:durableId="11965756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037DC"/>
    <w:rsid w:val="000220CB"/>
    <w:rsid w:val="00022BD4"/>
    <w:rsid w:val="00024F53"/>
    <w:rsid w:val="00032F7D"/>
    <w:rsid w:val="000331F0"/>
    <w:rsid w:val="000464CB"/>
    <w:rsid w:val="00053DC1"/>
    <w:rsid w:val="00060D7C"/>
    <w:rsid w:val="00062F9C"/>
    <w:rsid w:val="00074572"/>
    <w:rsid w:val="00077C58"/>
    <w:rsid w:val="000809DB"/>
    <w:rsid w:val="00080FA3"/>
    <w:rsid w:val="00081CA2"/>
    <w:rsid w:val="00090D17"/>
    <w:rsid w:val="000B5492"/>
    <w:rsid w:val="000B5C36"/>
    <w:rsid w:val="000B7274"/>
    <w:rsid w:val="000D14C7"/>
    <w:rsid w:val="000D4287"/>
    <w:rsid w:val="000E68B3"/>
    <w:rsid w:val="000E7B7B"/>
    <w:rsid w:val="000F1739"/>
    <w:rsid w:val="000F5E52"/>
    <w:rsid w:val="0011735B"/>
    <w:rsid w:val="00143411"/>
    <w:rsid w:val="00152DBC"/>
    <w:rsid w:val="00160C2F"/>
    <w:rsid w:val="00164DC9"/>
    <w:rsid w:val="00175556"/>
    <w:rsid w:val="00190540"/>
    <w:rsid w:val="00191AB6"/>
    <w:rsid w:val="001C2755"/>
    <w:rsid w:val="001C3CC7"/>
    <w:rsid w:val="001C5243"/>
    <w:rsid w:val="001D71B9"/>
    <w:rsid w:val="001E4D69"/>
    <w:rsid w:val="001F43D6"/>
    <w:rsid w:val="00202388"/>
    <w:rsid w:val="002266E9"/>
    <w:rsid w:val="002326A0"/>
    <w:rsid w:val="00240514"/>
    <w:rsid w:val="00271172"/>
    <w:rsid w:val="0027164B"/>
    <w:rsid w:val="002836A6"/>
    <w:rsid w:val="00297837"/>
    <w:rsid w:val="002A4943"/>
    <w:rsid w:val="002B0BA6"/>
    <w:rsid w:val="002F1AE7"/>
    <w:rsid w:val="00310896"/>
    <w:rsid w:val="003230D0"/>
    <w:rsid w:val="00326720"/>
    <w:rsid w:val="00332653"/>
    <w:rsid w:val="00344720"/>
    <w:rsid w:val="00353992"/>
    <w:rsid w:val="00364803"/>
    <w:rsid w:val="00373345"/>
    <w:rsid w:val="003744FA"/>
    <w:rsid w:val="003764D5"/>
    <w:rsid w:val="00382F5F"/>
    <w:rsid w:val="003843ED"/>
    <w:rsid w:val="00393969"/>
    <w:rsid w:val="003A05A0"/>
    <w:rsid w:val="003B39D4"/>
    <w:rsid w:val="003C216F"/>
    <w:rsid w:val="003C28CA"/>
    <w:rsid w:val="003C44E4"/>
    <w:rsid w:val="003D0E00"/>
    <w:rsid w:val="003D57C8"/>
    <w:rsid w:val="003D5B67"/>
    <w:rsid w:val="003E2760"/>
    <w:rsid w:val="003E4807"/>
    <w:rsid w:val="003E6085"/>
    <w:rsid w:val="00416835"/>
    <w:rsid w:val="00420E5D"/>
    <w:rsid w:val="00437CB0"/>
    <w:rsid w:val="0044753A"/>
    <w:rsid w:val="0045067C"/>
    <w:rsid w:val="00453C37"/>
    <w:rsid w:val="00454002"/>
    <w:rsid w:val="00454D23"/>
    <w:rsid w:val="00467E98"/>
    <w:rsid w:val="00470352"/>
    <w:rsid w:val="0049352F"/>
    <w:rsid w:val="004954C0"/>
    <w:rsid w:val="004B2F9B"/>
    <w:rsid w:val="004B2FE0"/>
    <w:rsid w:val="004C0770"/>
    <w:rsid w:val="004C3B96"/>
    <w:rsid w:val="004D26FB"/>
    <w:rsid w:val="004E4029"/>
    <w:rsid w:val="004F1951"/>
    <w:rsid w:val="004F427B"/>
    <w:rsid w:val="00517B7D"/>
    <w:rsid w:val="00520F4B"/>
    <w:rsid w:val="00525449"/>
    <w:rsid w:val="00526EE0"/>
    <w:rsid w:val="00527B75"/>
    <w:rsid w:val="005375E0"/>
    <w:rsid w:val="00543CC6"/>
    <w:rsid w:val="00552A42"/>
    <w:rsid w:val="0056110C"/>
    <w:rsid w:val="0056444A"/>
    <w:rsid w:val="00567110"/>
    <w:rsid w:val="005723A2"/>
    <w:rsid w:val="005A74AC"/>
    <w:rsid w:val="005B3D8D"/>
    <w:rsid w:val="005D1370"/>
    <w:rsid w:val="005D3E73"/>
    <w:rsid w:val="005D5F93"/>
    <w:rsid w:val="00600B38"/>
    <w:rsid w:val="00601CAC"/>
    <w:rsid w:val="0063054C"/>
    <w:rsid w:val="00630DF9"/>
    <w:rsid w:val="00632FBA"/>
    <w:rsid w:val="0063398B"/>
    <w:rsid w:val="00635EF2"/>
    <w:rsid w:val="00640A60"/>
    <w:rsid w:val="0064163B"/>
    <w:rsid w:val="0064270E"/>
    <w:rsid w:val="00646A90"/>
    <w:rsid w:val="00647D0E"/>
    <w:rsid w:val="00657C5D"/>
    <w:rsid w:val="00664B78"/>
    <w:rsid w:val="006710D8"/>
    <w:rsid w:val="00675E45"/>
    <w:rsid w:val="0069160B"/>
    <w:rsid w:val="006A166B"/>
    <w:rsid w:val="006B34F9"/>
    <w:rsid w:val="006C244D"/>
    <w:rsid w:val="006D196F"/>
    <w:rsid w:val="006D65EF"/>
    <w:rsid w:val="006E2C39"/>
    <w:rsid w:val="006E4AA3"/>
    <w:rsid w:val="006F6D1F"/>
    <w:rsid w:val="0071619F"/>
    <w:rsid w:val="00721AA0"/>
    <w:rsid w:val="007303D7"/>
    <w:rsid w:val="007439C4"/>
    <w:rsid w:val="0076315A"/>
    <w:rsid w:val="007729C7"/>
    <w:rsid w:val="00775788"/>
    <w:rsid w:val="007A1151"/>
    <w:rsid w:val="007B15A8"/>
    <w:rsid w:val="007B684F"/>
    <w:rsid w:val="007B6ECC"/>
    <w:rsid w:val="007D35CA"/>
    <w:rsid w:val="007D747F"/>
    <w:rsid w:val="007E5635"/>
    <w:rsid w:val="007F74EA"/>
    <w:rsid w:val="00816D0D"/>
    <w:rsid w:val="00822D58"/>
    <w:rsid w:val="008319FE"/>
    <w:rsid w:val="00832A10"/>
    <w:rsid w:val="00842915"/>
    <w:rsid w:val="00860E7E"/>
    <w:rsid w:val="008717E6"/>
    <w:rsid w:val="0088406D"/>
    <w:rsid w:val="008B0E87"/>
    <w:rsid w:val="008B6BDC"/>
    <w:rsid w:val="008C0913"/>
    <w:rsid w:val="008D0FBD"/>
    <w:rsid w:val="008D3C17"/>
    <w:rsid w:val="008E3868"/>
    <w:rsid w:val="008E47D9"/>
    <w:rsid w:val="0090242D"/>
    <w:rsid w:val="00911CF2"/>
    <w:rsid w:val="009175E4"/>
    <w:rsid w:val="009230CD"/>
    <w:rsid w:val="00926F87"/>
    <w:rsid w:val="00927648"/>
    <w:rsid w:val="00937925"/>
    <w:rsid w:val="00943B73"/>
    <w:rsid w:val="009518EF"/>
    <w:rsid w:val="0095375E"/>
    <w:rsid w:val="009615B1"/>
    <w:rsid w:val="009713C1"/>
    <w:rsid w:val="0098023E"/>
    <w:rsid w:val="00987377"/>
    <w:rsid w:val="009A6A1E"/>
    <w:rsid w:val="009B149D"/>
    <w:rsid w:val="009B1F60"/>
    <w:rsid w:val="009D3BC1"/>
    <w:rsid w:val="009D4BE2"/>
    <w:rsid w:val="009F4672"/>
    <w:rsid w:val="009F64EB"/>
    <w:rsid w:val="00A10018"/>
    <w:rsid w:val="00A122E2"/>
    <w:rsid w:val="00A132DF"/>
    <w:rsid w:val="00A13955"/>
    <w:rsid w:val="00A51BF5"/>
    <w:rsid w:val="00A64205"/>
    <w:rsid w:val="00A72A88"/>
    <w:rsid w:val="00A82122"/>
    <w:rsid w:val="00A8411E"/>
    <w:rsid w:val="00A85F93"/>
    <w:rsid w:val="00A86928"/>
    <w:rsid w:val="00A87446"/>
    <w:rsid w:val="00AA3AF3"/>
    <w:rsid w:val="00AC400C"/>
    <w:rsid w:val="00AD73F7"/>
    <w:rsid w:val="00AE0BF2"/>
    <w:rsid w:val="00AE102F"/>
    <w:rsid w:val="00AE7F85"/>
    <w:rsid w:val="00AF3149"/>
    <w:rsid w:val="00AF58A7"/>
    <w:rsid w:val="00AF6395"/>
    <w:rsid w:val="00AF77CA"/>
    <w:rsid w:val="00B03D3F"/>
    <w:rsid w:val="00B061FC"/>
    <w:rsid w:val="00B11434"/>
    <w:rsid w:val="00B20F58"/>
    <w:rsid w:val="00B24150"/>
    <w:rsid w:val="00B34C47"/>
    <w:rsid w:val="00B52C05"/>
    <w:rsid w:val="00B572BA"/>
    <w:rsid w:val="00B57D92"/>
    <w:rsid w:val="00B6094E"/>
    <w:rsid w:val="00B674BA"/>
    <w:rsid w:val="00B72E99"/>
    <w:rsid w:val="00B87C98"/>
    <w:rsid w:val="00BA267D"/>
    <w:rsid w:val="00BA4D94"/>
    <w:rsid w:val="00BB49B2"/>
    <w:rsid w:val="00BB49CA"/>
    <w:rsid w:val="00BB7903"/>
    <w:rsid w:val="00BC22FC"/>
    <w:rsid w:val="00BD49A3"/>
    <w:rsid w:val="00BE50AF"/>
    <w:rsid w:val="00BE5CB6"/>
    <w:rsid w:val="00BF096D"/>
    <w:rsid w:val="00BF64DE"/>
    <w:rsid w:val="00BF755C"/>
    <w:rsid w:val="00C07237"/>
    <w:rsid w:val="00C1310F"/>
    <w:rsid w:val="00C15FFD"/>
    <w:rsid w:val="00C177D5"/>
    <w:rsid w:val="00C40EC5"/>
    <w:rsid w:val="00C50D29"/>
    <w:rsid w:val="00C5503F"/>
    <w:rsid w:val="00C72413"/>
    <w:rsid w:val="00C75E83"/>
    <w:rsid w:val="00C92DFB"/>
    <w:rsid w:val="00CA6B41"/>
    <w:rsid w:val="00CB1393"/>
    <w:rsid w:val="00CB1587"/>
    <w:rsid w:val="00CB20A8"/>
    <w:rsid w:val="00CC0313"/>
    <w:rsid w:val="00CD6CBE"/>
    <w:rsid w:val="00CE02AF"/>
    <w:rsid w:val="00CF0F4B"/>
    <w:rsid w:val="00CF3CF2"/>
    <w:rsid w:val="00CF4035"/>
    <w:rsid w:val="00D0120B"/>
    <w:rsid w:val="00D04759"/>
    <w:rsid w:val="00D05B5B"/>
    <w:rsid w:val="00D25E42"/>
    <w:rsid w:val="00D31121"/>
    <w:rsid w:val="00D47E01"/>
    <w:rsid w:val="00D545DC"/>
    <w:rsid w:val="00D57E5F"/>
    <w:rsid w:val="00D60179"/>
    <w:rsid w:val="00D6155F"/>
    <w:rsid w:val="00D72889"/>
    <w:rsid w:val="00D8429F"/>
    <w:rsid w:val="00DA6A2C"/>
    <w:rsid w:val="00DB58D1"/>
    <w:rsid w:val="00DD122C"/>
    <w:rsid w:val="00DE5DF8"/>
    <w:rsid w:val="00DE640D"/>
    <w:rsid w:val="00DE706D"/>
    <w:rsid w:val="00DE7671"/>
    <w:rsid w:val="00E14956"/>
    <w:rsid w:val="00E1500F"/>
    <w:rsid w:val="00E17BDC"/>
    <w:rsid w:val="00E24E81"/>
    <w:rsid w:val="00E34B96"/>
    <w:rsid w:val="00E36294"/>
    <w:rsid w:val="00E3659E"/>
    <w:rsid w:val="00E37E95"/>
    <w:rsid w:val="00E50902"/>
    <w:rsid w:val="00E65A9A"/>
    <w:rsid w:val="00E77478"/>
    <w:rsid w:val="00EB3A92"/>
    <w:rsid w:val="00EB4E21"/>
    <w:rsid w:val="00EB591E"/>
    <w:rsid w:val="00EC0162"/>
    <w:rsid w:val="00EC4F3E"/>
    <w:rsid w:val="00EE0CE1"/>
    <w:rsid w:val="00EE5C67"/>
    <w:rsid w:val="00EF0AAB"/>
    <w:rsid w:val="00EF2241"/>
    <w:rsid w:val="00F00843"/>
    <w:rsid w:val="00F0455C"/>
    <w:rsid w:val="00F05718"/>
    <w:rsid w:val="00F233E0"/>
    <w:rsid w:val="00F411DE"/>
    <w:rsid w:val="00F4498E"/>
    <w:rsid w:val="00F56775"/>
    <w:rsid w:val="00F615C1"/>
    <w:rsid w:val="00F65DEE"/>
    <w:rsid w:val="00F703D2"/>
    <w:rsid w:val="00F71D92"/>
    <w:rsid w:val="00F8432B"/>
    <w:rsid w:val="00F8520F"/>
    <w:rsid w:val="00F855CA"/>
    <w:rsid w:val="00F95253"/>
    <w:rsid w:val="00FA08FB"/>
    <w:rsid w:val="00FA2EB5"/>
    <w:rsid w:val="00FB4502"/>
    <w:rsid w:val="00FB6596"/>
    <w:rsid w:val="00FC4424"/>
    <w:rsid w:val="00FD743F"/>
    <w:rsid w:val="00FE474B"/>
    <w:rsid w:val="00FF11D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5B"/>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3E27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suntodocomentrio">
    <w:name w:val="annotation subject"/>
    <w:basedOn w:val="Textodecomentrio"/>
    <w:next w:val="Textodecomentrio"/>
    <w:link w:val="AssuntodocomentrioChar"/>
    <w:uiPriority w:val="99"/>
    <w:semiHidden/>
    <w:unhideWhenUsed/>
    <w:rsid w:val="002326A0"/>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2326A0"/>
    <w:rPr>
      <w:rFonts w:ascii="Times New Roman" w:eastAsia="SimSun" w:hAnsi="Times New Roman" w:cs="Mangal"/>
      <w:b/>
      <w:bCs/>
      <w:kern w:val="2"/>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6354">
      <w:bodyDiv w:val="1"/>
      <w:marLeft w:val="0"/>
      <w:marRight w:val="0"/>
      <w:marTop w:val="0"/>
      <w:marBottom w:val="0"/>
      <w:divBdr>
        <w:top w:val="none" w:sz="0" w:space="0" w:color="auto"/>
        <w:left w:val="none" w:sz="0" w:space="0" w:color="auto"/>
        <w:bottom w:val="none" w:sz="0" w:space="0" w:color="auto"/>
        <w:right w:val="none" w:sz="0" w:space="0" w:color="auto"/>
      </w:divBdr>
    </w:div>
    <w:div w:id="318310724">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39168221">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28</Pages>
  <Words>8940</Words>
  <Characters>48279</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18</cp:revision>
  <cp:lastPrinted>2024-03-26T11:51:00Z</cp:lastPrinted>
  <dcterms:created xsi:type="dcterms:W3CDTF">2024-03-26T11:51:00Z</dcterms:created>
  <dcterms:modified xsi:type="dcterms:W3CDTF">2024-04-16T11:25:00Z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